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1ADD" w14:textId="5356C44F" w:rsidR="00101E9E" w:rsidRPr="00101E9E" w:rsidRDefault="00101E9E" w:rsidP="00101E9E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p w14:paraId="7C6F94B5" w14:textId="1A259829" w:rsidR="00494717" w:rsidRPr="00494717" w:rsidRDefault="00494717" w:rsidP="00101E9E">
      <w:pPr>
        <w:spacing w:after="0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494717">
        <w:rPr>
          <w:rFonts w:ascii="Times New Roman" w:hAnsi="Times New Roman" w:cs="Times New Roman"/>
          <w:sz w:val="28"/>
          <w:szCs w:val="28"/>
        </w:rPr>
        <w:t>Автор: Гусева Валерия Константиновна</w:t>
      </w:r>
    </w:p>
    <w:p w14:paraId="53D4513C" w14:textId="77777777" w:rsidR="00494717" w:rsidRPr="00494717" w:rsidRDefault="00494717" w:rsidP="0049471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494717">
        <w:rPr>
          <w:rFonts w:ascii="Times New Roman" w:hAnsi="Times New Roman" w:cs="Times New Roman"/>
          <w:sz w:val="28"/>
          <w:szCs w:val="28"/>
        </w:rPr>
        <w:t>Предмет: Алгебра</w:t>
      </w:r>
    </w:p>
    <w:p w14:paraId="133D5007" w14:textId="77777777" w:rsidR="00494717" w:rsidRPr="00494717" w:rsidRDefault="00494717" w:rsidP="0049471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494717">
        <w:rPr>
          <w:rFonts w:ascii="Times New Roman" w:hAnsi="Times New Roman" w:cs="Times New Roman"/>
          <w:sz w:val="28"/>
          <w:szCs w:val="28"/>
        </w:rPr>
        <w:t>Класс: 7</w:t>
      </w:r>
    </w:p>
    <w:p w14:paraId="3233DF3B" w14:textId="77777777" w:rsidR="00494717" w:rsidRDefault="00494717" w:rsidP="0049471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494717">
        <w:rPr>
          <w:rFonts w:ascii="Times New Roman" w:hAnsi="Times New Roman" w:cs="Times New Roman"/>
          <w:sz w:val="28"/>
          <w:szCs w:val="28"/>
        </w:rPr>
        <w:t>Тема урока: «Линейная функция»</w:t>
      </w:r>
    </w:p>
    <w:p w14:paraId="5995B2B0" w14:textId="3949A3AB" w:rsidR="00101E9E" w:rsidRPr="00494717" w:rsidRDefault="00101E9E" w:rsidP="0049471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№90 в КТП, №18 в теме «Координаты и графики. Функции»</w:t>
      </w:r>
    </w:p>
    <w:p w14:paraId="0B07A73D" w14:textId="77777777" w:rsidR="00494717" w:rsidRPr="00494717" w:rsidRDefault="00494717" w:rsidP="00494717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494717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14:paraId="4466D37E" w14:textId="77777777" w:rsidR="00101E9E" w:rsidRPr="00101E9E" w:rsidRDefault="00101E9E" w:rsidP="00101E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01E9E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14:paraId="37CC5606" w14:textId="77777777" w:rsidR="00101E9E" w:rsidRPr="00101E9E" w:rsidRDefault="00101E9E" w:rsidP="00101E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01E9E">
        <w:rPr>
          <w:rFonts w:ascii="Times New Roman" w:hAnsi="Times New Roman" w:cs="Times New Roman"/>
          <w:i/>
          <w:iCs/>
          <w:sz w:val="28"/>
          <w:szCs w:val="28"/>
        </w:rPr>
        <w:t xml:space="preserve">       образовательные</w:t>
      </w:r>
      <w:r w:rsidRPr="00101E9E">
        <w:rPr>
          <w:rFonts w:ascii="Times New Roman" w:hAnsi="Times New Roman" w:cs="Times New Roman"/>
          <w:sz w:val="28"/>
          <w:szCs w:val="28"/>
        </w:rPr>
        <w:t>: дать определение линейной функции; рассмотреть свойства линейной функции; расширить и углубить знания о функциях; формировать умение распознавать линейную функцию по формуле.</w:t>
      </w:r>
    </w:p>
    <w:p w14:paraId="350D086F" w14:textId="77777777" w:rsidR="00101E9E" w:rsidRPr="00101E9E" w:rsidRDefault="00101E9E" w:rsidP="00101E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01E9E">
        <w:rPr>
          <w:rFonts w:ascii="Times New Roman" w:hAnsi="Times New Roman" w:cs="Times New Roman"/>
          <w:i/>
          <w:iCs/>
          <w:sz w:val="28"/>
          <w:szCs w:val="28"/>
        </w:rPr>
        <w:t xml:space="preserve">       развивающие</w:t>
      </w:r>
      <w:r w:rsidRPr="00101E9E">
        <w:rPr>
          <w:rFonts w:ascii="Times New Roman" w:hAnsi="Times New Roman" w:cs="Times New Roman"/>
          <w:sz w:val="28"/>
          <w:szCs w:val="28"/>
        </w:rPr>
        <w:t>: развивать внимание, познавательную активность, память, логическое мышление; анализировать, выделять главное, доказывать и опровергать логические выводы.</w:t>
      </w:r>
    </w:p>
    <w:p w14:paraId="50096583" w14:textId="77777777" w:rsidR="00101E9E" w:rsidRPr="00101E9E" w:rsidRDefault="00101E9E" w:rsidP="00101E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01E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01E9E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101E9E">
        <w:rPr>
          <w:rFonts w:ascii="Times New Roman" w:hAnsi="Times New Roman" w:cs="Times New Roman"/>
          <w:sz w:val="28"/>
          <w:szCs w:val="28"/>
        </w:rPr>
        <w:t xml:space="preserve">: формировать нравственные качества, аккуратность, дисциплинированность, ответственное отношение к достижению цели, патриотичность.              </w:t>
      </w:r>
    </w:p>
    <w:p w14:paraId="13882E9B" w14:textId="77777777" w:rsidR="00101E9E" w:rsidRPr="00101E9E" w:rsidRDefault="00101E9E" w:rsidP="00101E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01E9E">
        <w:rPr>
          <w:rFonts w:ascii="Times New Roman" w:hAnsi="Times New Roman" w:cs="Times New Roman"/>
          <w:sz w:val="28"/>
          <w:szCs w:val="28"/>
        </w:rPr>
        <w:t xml:space="preserve">Средства: </w:t>
      </w:r>
      <w:r w:rsidRPr="00101E9E">
        <w:rPr>
          <w:rFonts w:ascii="Times New Roman" w:hAnsi="Times New Roman" w:cs="Times New Roman"/>
          <w:i/>
          <w:iCs/>
          <w:sz w:val="28"/>
          <w:szCs w:val="28"/>
        </w:rPr>
        <w:t>ИКТ</w:t>
      </w:r>
      <w:r w:rsidRPr="00101E9E">
        <w:rPr>
          <w:rFonts w:ascii="Times New Roman" w:hAnsi="Times New Roman" w:cs="Times New Roman"/>
          <w:sz w:val="28"/>
          <w:szCs w:val="28"/>
        </w:rPr>
        <w:t>: компьютер, проектор, интерактивная доска, презентация.</w:t>
      </w:r>
    </w:p>
    <w:p w14:paraId="6A70A5E1" w14:textId="77777777" w:rsidR="00101E9E" w:rsidRPr="00101E9E" w:rsidRDefault="00101E9E" w:rsidP="00101E9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01E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1E9E">
        <w:rPr>
          <w:rFonts w:ascii="Times New Roman" w:hAnsi="Times New Roman" w:cs="Times New Roman"/>
          <w:i/>
          <w:iCs/>
          <w:sz w:val="28"/>
          <w:szCs w:val="28"/>
        </w:rPr>
        <w:t>традиционные</w:t>
      </w:r>
      <w:r w:rsidRPr="00101E9E">
        <w:rPr>
          <w:rFonts w:ascii="Times New Roman" w:hAnsi="Times New Roman" w:cs="Times New Roman"/>
          <w:sz w:val="28"/>
          <w:szCs w:val="28"/>
        </w:rPr>
        <w:t>: учебник, доска.</w:t>
      </w:r>
    </w:p>
    <w:tbl>
      <w:tblPr>
        <w:tblStyle w:val="a3"/>
        <w:tblW w:w="15866" w:type="dxa"/>
        <w:tblLayout w:type="fixed"/>
        <w:tblLook w:val="0420" w:firstRow="1" w:lastRow="0" w:firstColumn="0" w:lastColumn="0" w:noHBand="0" w:noVBand="1"/>
      </w:tblPr>
      <w:tblGrid>
        <w:gridCol w:w="1408"/>
        <w:gridCol w:w="4252"/>
        <w:gridCol w:w="2410"/>
        <w:gridCol w:w="2410"/>
        <w:gridCol w:w="2268"/>
        <w:gridCol w:w="3118"/>
      </w:tblGrid>
      <w:tr w:rsidR="00101E9E" w:rsidRPr="00101E9E" w14:paraId="50E351E3" w14:textId="77777777" w:rsidTr="009830FA">
        <w:trPr>
          <w:trHeight w:val="261"/>
        </w:trPr>
        <w:tc>
          <w:tcPr>
            <w:tcW w:w="1408" w:type="dxa"/>
            <w:vMerge w:val="restart"/>
            <w:hideMark/>
          </w:tcPr>
          <w:p w14:paraId="42A61BC1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4252" w:type="dxa"/>
            <w:hideMark/>
          </w:tcPr>
          <w:p w14:paraId="79839ADE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0206" w:type="dxa"/>
            <w:gridSpan w:val="4"/>
            <w:hideMark/>
          </w:tcPr>
          <w:p w14:paraId="48D93C18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Деятельность учащегося</w:t>
            </w:r>
          </w:p>
        </w:tc>
      </w:tr>
      <w:tr w:rsidR="00101E9E" w:rsidRPr="00101E9E" w14:paraId="6CEF5140" w14:textId="77777777" w:rsidTr="009830FA">
        <w:trPr>
          <w:trHeight w:val="187"/>
        </w:trPr>
        <w:tc>
          <w:tcPr>
            <w:tcW w:w="1408" w:type="dxa"/>
            <w:vMerge/>
            <w:hideMark/>
          </w:tcPr>
          <w:p w14:paraId="3BC96441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 w:val="restart"/>
            <w:hideMark/>
          </w:tcPr>
          <w:p w14:paraId="3817F5F1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Осуществляемые действия</w:t>
            </w:r>
          </w:p>
        </w:tc>
        <w:tc>
          <w:tcPr>
            <w:tcW w:w="2410" w:type="dxa"/>
            <w:vMerge w:val="restart"/>
            <w:hideMark/>
          </w:tcPr>
          <w:p w14:paraId="0A4300B6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Осуществляемые действия</w:t>
            </w:r>
          </w:p>
        </w:tc>
        <w:tc>
          <w:tcPr>
            <w:tcW w:w="7796" w:type="dxa"/>
            <w:gridSpan w:val="3"/>
            <w:hideMark/>
          </w:tcPr>
          <w:p w14:paraId="477EF7A5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Формируемые способы деятельности</w:t>
            </w:r>
          </w:p>
        </w:tc>
      </w:tr>
      <w:tr w:rsidR="00101E9E" w:rsidRPr="00101E9E" w14:paraId="0AE58997" w14:textId="77777777" w:rsidTr="009830FA">
        <w:trPr>
          <w:trHeight w:val="20"/>
        </w:trPr>
        <w:tc>
          <w:tcPr>
            <w:tcW w:w="1408" w:type="dxa"/>
            <w:vMerge/>
            <w:hideMark/>
          </w:tcPr>
          <w:p w14:paraId="340CFC10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hideMark/>
          </w:tcPr>
          <w:p w14:paraId="712EB65F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  <w:hideMark/>
          </w:tcPr>
          <w:p w14:paraId="28173C12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hideMark/>
          </w:tcPr>
          <w:p w14:paraId="1E684533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Познавательная</w:t>
            </w:r>
          </w:p>
        </w:tc>
        <w:tc>
          <w:tcPr>
            <w:tcW w:w="2268" w:type="dxa"/>
            <w:hideMark/>
          </w:tcPr>
          <w:p w14:paraId="21337405" w14:textId="77777777" w:rsidR="00101E9E" w:rsidRPr="009830FA" w:rsidRDefault="00101E9E" w:rsidP="009830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Коммуникативная</w:t>
            </w:r>
          </w:p>
        </w:tc>
        <w:tc>
          <w:tcPr>
            <w:tcW w:w="3118" w:type="dxa"/>
            <w:hideMark/>
          </w:tcPr>
          <w:p w14:paraId="4DF6AA06" w14:textId="77777777" w:rsidR="00101E9E" w:rsidRPr="009830FA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0FA">
              <w:rPr>
                <w:rFonts w:ascii="Times New Roman" w:hAnsi="Times New Roman" w:cs="Times New Roman"/>
                <w:b/>
                <w:bCs/>
              </w:rPr>
              <w:t>Регулятивная</w:t>
            </w:r>
          </w:p>
        </w:tc>
      </w:tr>
      <w:tr w:rsidR="00101E9E" w:rsidRPr="00101E9E" w14:paraId="601A4284" w14:textId="77777777" w:rsidTr="009830FA">
        <w:trPr>
          <w:trHeight w:val="584"/>
        </w:trPr>
        <w:tc>
          <w:tcPr>
            <w:tcW w:w="1408" w:type="dxa"/>
            <w:hideMark/>
          </w:tcPr>
          <w:p w14:paraId="22DC1E6E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881AC1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252" w:type="dxa"/>
            <w:hideMark/>
          </w:tcPr>
          <w:p w14:paraId="0D77522E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Приветствие обучающихся, проверка готовности к уроку учащихся, оборудования, выявление отсутствующих. Инструкция к уроку.</w:t>
            </w:r>
          </w:p>
        </w:tc>
        <w:tc>
          <w:tcPr>
            <w:tcW w:w="2410" w:type="dxa"/>
            <w:hideMark/>
          </w:tcPr>
          <w:p w14:paraId="35987020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</w:tc>
        <w:tc>
          <w:tcPr>
            <w:tcW w:w="2410" w:type="dxa"/>
            <w:hideMark/>
          </w:tcPr>
          <w:p w14:paraId="3412450E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3BF0043A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14:paraId="01DEEC42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Умение концентрировать внимание, организовывать рабочее место.</w:t>
            </w:r>
          </w:p>
        </w:tc>
      </w:tr>
      <w:tr w:rsidR="00101E9E" w:rsidRPr="00101E9E" w14:paraId="3C36B17D" w14:textId="77777777" w:rsidTr="009830FA">
        <w:trPr>
          <w:trHeight w:val="584"/>
        </w:trPr>
        <w:tc>
          <w:tcPr>
            <w:tcW w:w="1408" w:type="dxa"/>
            <w:hideMark/>
          </w:tcPr>
          <w:p w14:paraId="6A76B80A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7F52AA" w14:textId="2902DC8B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Постановка целей урока</w:t>
            </w:r>
          </w:p>
        </w:tc>
        <w:tc>
          <w:tcPr>
            <w:tcW w:w="4252" w:type="dxa"/>
            <w:hideMark/>
          </w:tcPr>
          <w:p w14:paraId="1A932757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Озвучивает необходимость изучения темы и постановки целей урока. При помощи онлайн-диалога определяется цель данного урока.</w:t>
            </w:r>
          </w:p>
        </w:tc>
        <w:tc>
          <w:tcPr>
            <w:tcW w:w="2410" w:type="dxa"/>
            <w:hideMark/>
          </w:tcPr>
          <w:p w14:paraId="1A58F772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Определяют при помощи онлайн-диалога цели данного урока.</w:t>
            </w:r>
          </w:p>
        </w:tc>
        <w:tc>
          <w:tcPr>
            <w:tcW w:w="2410" w:type="dxa"/>
            <w:hideMark/>
          </w:tcPr>
          <w:p w14:paraId="621984CA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Умение видеть цель урока.</w:t>
            </w:r>
          </w:p>
        </w:tc>
        <w:tc>
          <w:tcPr>
            <w:tcW w:w="2268" w:type="dxa"/>
            <w:hideMark/>
          </w:tcPr>
          <w:p w14:paraId="080811F4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диалоге.</w:t>
            </w:r>
          </w:p>
        </w:tc>
        <w:tc>
          <w:tcPr>
            <w:tcW w:w="3118" w:type="dxa"/>
            <w:hideMark/>
          </w:tcPr>
          <w:p w14:paraId="38A56594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Умение ставить учебную задачу на основе соотнесения того, что уже известно и того, что еще неизвестно.</w:t>
            </w:r>
          </w:p>
        </w:tc>
      </w:tr>
      <w:tr w:rsidR="00101E9E" w:rsidRPr="00101E9E" w14:paraId="60A15F1C" w14:textId="77777777" w:rsidTr="009830FA">
        <w:trPr>
          <w:trHeight w:val="584"/>
        </w:trPr>
        <w:tc>
          <w:tcPr>
            <w:tcW w:w="1408" w:type="dxa"/>
            <w:hideMark/>
          </w:tcPr>
          <w:p w14:paraId="1943D045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99A1F5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252" w:type="dxa"/>
            <w:hideMark/>
          </w:tcPr>
          <w:p w14:paraId="75E72B5D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Организует коллективное повторение изученного материала.</w:t>
            </w:r>
          </w:p>
        </w:tc>
        <w:tc>
          <w:tcPr>
            <w:tcW w:w="2410" w:type="dxa"/>
            <w:hideMark/>
          </w:tcPr>
          <w:p w14:paraId="40777630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Осуществляют коллективную проверку знаний и решений задач.</w:t>
            </w:r>
          </w:p>
        </w:tc>
        <w:tc>
          <w:tcPr>
            <w:tcW w:w="2410" w:type="dxa"/>
            <w:hideMark/>
          </w:tcPr>
          <w:p w14:paraId="41FDDC64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своей системе знаний (отличать </w:t>
            </w:r>
            <w:r w:rsidRPr="0010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изученное от нового)</w:t>
            </w:r>
          </w:p>
        </w:tc>
        <w:tc>
          <w:tcPr>
            <w:tcW w:w="2268" w:type="dxa"/>
            <w:hideMark/>
          </w:tcPr>
          <w:p w14:paraId="42FCB0B6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взаимный контроль в совместной работе.</w:t>
            </w:r>
          </w:p>
        </w:tc>
        <w:tc>
          <w:tcPr>
            <w:tcW w:w="3118" w:type="dxa"/>
            <w:hideMark/>
          </w:tcPr>
          <w:p w14:paraId="7313FB6C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9E" w:rsidRPr="00101E9E" w14:paraId="4BE859D9" w14:textId="77777777" w:rsidTr="009830FA">
        <w:trPr>
          <w:trHeight w:val="584"/>
        </w:trPr>
        <w:tc>
          <w:tcPr>
            <w:tcW w:w="1408" w:type="dxa"/>
            <w:hideMark/>
          </w:tcPr>
          <w:p w14:paraId="2C18013C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F43383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252" w:type="dxa"/>
            <w:hideMark/>
          </w:tcPr>
          <w:p w14:paraId="466904D4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Предполагает онлайн-игру с повторением изученного материала.</w:t>
            </w:r>
          </w:p>
        </w:tc>
        <w:tc>
          <w:tcPr>
            <w:tcW w:w="2410" w:type="dxa"/>
            <w:hideMark/>
          </w:tcPr>
          <w:p w14:paraId="45EB037F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Работа с онлайн-игрой.</w:t>
            </w:r>
          </w:p>
        </w:tc>
        <w:tc>
          <w:tcPr>
            <w:tcW w:w="2410" w:type="dxa"/>
            <w:hideMark/>
          </w:tcPr>
          <w:p w14:paraId="63F1E7BE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выбрать правильный вариант ответа для получение верного высказывания.</w:t>
            </w:r>
          </w:p>
        </w:tc>
        <w:tc>
          <w:tcPr>
            <w:tcW w:w="2268" w:type="dxa"/>
            <w:hideMark/>
          </w:tcPr>
          <w:p w14:paraId="52543E3C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аргументировать его.</w:t>
            </w:r>
          </w:p>
        </w:tc>
        <w:tc>
          <w:tcPr>
            <w:tcW w:w="3118" w:type="dxa"/>
            <w:hideMark/>
          </w:tcPr>
          <w:p w14:paraId="04E47850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актуализировать и структурировать свои знания.</w:t>
            </w:r>
          </w:p>
        </w:tc>
      </w:tr>
      <w:tr w:rsidR="00101E9E" w:rsidRPr="00101E9E" w14:paraId="445F31E1" w14:textId="77777777" w:rsidTr="009830FA">
        <w:trPr>
          <w:trHeight w:val="584"/>
        </w:trPr>
        <w:tc>
          <w:tcPr>
            <w:tcW w:w="1408" w:type="dxa"/>
            <w:hideMark/>
          </w:tcPr>
          <w:p w14:paraId="2BCBA9EF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42EFF8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14:paraId="05FCD523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1.Историческая</w:t>
            </w:r>
            <w:proofErr w:type="gramEnd"/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4252" w:type="dxa"/>
            <w:hideMark/>
          </w:tcPr>
          <w:p w14:paraId="4F896399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Организует интересную подачу материала об истории создания линейной функции.</w:t>
            </w:r>
          </w:p>
        </w:tc>
        <w:tc>
          <w:tcPr>
            <w:tcW w:w="2410" w:type="dxa"/>
            <w:hideMark/>
          </w:tcPr>
          <w:p w14:paraId="64BED426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Внимательное прослушивание исторических фактов.</w:t>
            </w:r>
          </w:p>
        </w:tc>
        <w:tc>
          <w:tcPr>
            <w:tcW w:w="2410" w:type="dxa"/>
            <w:hideMark/>
          </w:tcPr>
          <w:p w14:paraId="07DDA168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2268" w:type="dxa"/>
            <w:hideMark/>
          </w:tcPr>
          <w:p w14:paraId="5C85BFF6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аргументировать его.</w:t>
            </w:r>
          </w:p>
        </w:tc>
        <w:tc>
          <w:tcPr>
            <w:tcW w:w="3118" w:type="dxa"/>
            <w:hideMark/>
          </w:tcPr>
          <w:p w14:paraId="12222E84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структурировать свои метапредметные знания.</w:t>
            </w:r>
          </w:p>
        </w:tc>
      </w:tr>
      <w:tr w:rsidR="00101E9E" w:rsidRPr="00101E9E" w14:paraId="6D5E3AF7" w14:textId="77777777" w:rsidTr="009830FA">
        <w:trPr>
          <w:trHeight w:val="584"/>
        </w:trPr>
        <w:tc>
          <w:tcPr>
            <w:tcW w:w="1408" w:type="dxa"/>
            <w:hideMark/>
          </w:tcPr>
          <w:p w14:paraId="130959DC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5.2. Применение понятия в жизни</w:t>
            </w:r>
          </w:p>
        </w:tc>
        <w:tc>
          <w:tcPr>
            <w:tcW w:w="4252" w:type="dxa"/>
            <w:hideMark/>
          </w:tcPr>
          <w:p w14:paraId="68C90D9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Организует интересную подачу материала об применение линейной функции.</w:t>
            </w:r>
          </w:p>
        </w:tc>
        <w:tc>
          <w:tcPr>
            <w:tcW w:w="2410" w:type="dxa"/>
            <w:hideMark/>
          </w:tcPr>
          <w:p w14:paraId="041B03F8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Внимательное прослушивание применение данного понятия в реальной жизни.</w:t>
            </w:r>
          </w:p>
        </w:tc>
        <w:tc>
          <w:tcPr>
            <w:tcW w:w="2410" w:type="dxa"/>
            <w:hideMark/>
          </w:tcPr>
          <w:p w14:paraId="1B73F7B8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аналитически мыслить, визуализировать озвучиваемый учителем материал.</w:t>
            </w:r>
          </w:p>
        </w:tc>
        <w:tc>
          <w:tcPr>
            <w:tcW w:w="2268" w:type="dxa"/>
            <w:hideMark/>
          </w:tcPr>
          <w:p w14:paraId="4AF31147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 и других учащихся.</w:t>
            </w:r>
          </w:p>
        </w:tc>
        <w:tc>
          <w:tcPr>
            <w:tcW w:w="3118" w:type="dxa"/>
            <w:hideMark/>
          </w:tcPr>
          <w:p w14:paraId="69EABCEA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информацией, воспринимаемой на слух. </w:t>
            </w:r>
          </w:p>
        </w:tc>
      </w:tr>
      <w:tr w:rsidR="00101E9E" w:rsidRPr="00101E9E" w14:paraId="7BDC0DE1" w14:textId="77777777" w:rsidTr="009830FA">
        <w:trPr>
          <w:trHeight w:val="584"/>
        </w:trPr>
        <w:tc>
          <w:tcPr>
            <w:tcW w:w="1408" w:type="dxa"/>
            <w:hideMark/>
          </w:tcPr>
          <w:p w14:paraId="53090D64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5.3. Введение нового понятия</w:t>
            </w:r>
          </w:p>
        </w:tc>
        <w:tc>
          <w:tcPr>
            <w:tcW w:w="4252" w:type="dxa"/>
            <w:hideMark/>
          </w:tcPr>
          <w:p w14:paraId="1D539251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Разъясняет базовые понятия, приводит примеры.</w:t>
            </w:r>
          </w:p>
        </w:tc>
        <w:tc>
          <w:tcPr>
            <w:tcW w:w="2410" w:type="dxa"/>
            <w:hideMark/>
          </w:tcPr>
          <w:p w14:paraId="2A20F0DD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 основные определения в тетради. </w:t>
            </w:r>
          </w:p>
        </w:tc>
        <w:tc>
          <w:tcPr>
            <w:tcW w:w="2410" w:type="dxa"/>
            <w:hideMark/>
          </w:tcPr>
          <w:p w14:paraId="4CC5140B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аналитически мыслить, выделять главную информацию, устанавливать причинно-следственные связи.</w:t>
            </w:r>
          </w:p>
        </w:tc>
        <w:tc>
          <w:tcPr>
            <w:tcW w:w="2268" w:type="dxa"/>
            <w:hideMark/>
          </w:tcPr>
          <w:p w14:paraId="3F9EC7F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в достаточно полной форме и точное аргументирование своего мнения.</w:t>
            </w:r>
          </w:p>
        </w:tc>
        <w:tc>
          <w:tcPr>
            <w:tcW w:w="3118" w:type="dxa"/>
            <w:hideMark/>
          </w:tcPr>
          <w:p w14:paraId="4969D34D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структурировать свои знания. Уметь работать с информацией.</w:t>
            </w:r>
          </w:p>
        </w:tc>
      </w:tr>
      <w:tr w:rsidR="00101E9E" w:rsidRPr="00101E9E" w14:paraId="5AB83B60" w14:textId="77777777" w:rsidTr="009830FA">
        <w:trPr>
          <w:trHeight w:val="584"/>
        </w:trPr>
        <w:tc>
          <w:tcPr>
            <w:tcW w:w="1408" w:type="dxa"/>
            <w:hideMark/>
          </w:tcPr>
          <w:p w14:paraId="57EEDB2A" w14:textId="60496EB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15AB467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4252" w:type="dxa"/>
            <w:hideMark/>
          </w:tcPr>
          <w:p w14:paraId="0FC7743D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закреплению знаний и умений, введенных на уроке.</w:t>
            </w:r>
          </w:p>
        </w:tc>
        <w:tc>
          <w:tcPr>
            <w:tcW w:w="2410" w:type="dxa"/>
            <w:hideMark/>
          </w:tcPr>
          <w:p w14:paraId="71C31110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Выполняют задания, подготовленные учителем, применяют новые знания при решении данных заданий</w:t>
            </w:r>
          </w:p>
        </w:tc>
        <w:tc>
          <w:tcPr>
            <w:tcW w:w="2410" w:type="dxa"/>
            <w:hideMark/>
          </w:tcPr>
          <w:p w14:paraId="63729466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 алгоритму, осознанное построение речевого высказывания при ответе на вопросы учителя.</w:t>
            </w:r>
          </w:p>
        </w:tc>
        <w:tc>
          <w:tcPr>
            <w:tcW w:w="2268" w:type="dxa"/>
            <w:hideMark/>
          </w:tcPr>
          <w:p w14:paraId="3DB3FFC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Формулирование и аргументация своего мнения и позиции в коммуникации; согласование общего решения заданий.</w:t>
            </w:r>
          </w:p>
        </w:tc>
        <w:tc>
          <w:tcPr>
            <w:tcW w:w="3118" w:type="dxa"/>
            <w:hideMark/>
          </w:tcPr>
          <w:p w14:paraId="3D6805ED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Познавательная инициатива, осознание ответственности за выполнение заданий.</w:t>
            </w:r>
          </w:p>
        </w:tc>
      </w:tr>
      <w:tr w:rsidR="00101E9E" w:rsidRPr="00101E9E" w14:paraId="1127CBCE" w14:textId="77777777" w:rsidTr="009830FA">
        <w:trPr>
          <w:trHeight w:val="584"/>
        </w:trPr>
        <w:tc>
          <w:tcPr>
            <w:tcW w:w="1408" w:type="dxa"/>
            <w:hideMark/>
          </w:tcPr>
          <w:p w14:paraId="68CAA964" w14:textId="7C294C33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1D14129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252" w:type="dxa"/>
            <w:hideMark/>
          </w:tcPr>
          <w:p w14:paraId="13BDA7F3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Рефлексия учителя и учащихся о достижении целей.</w:t>
            </w:r>
          </w:p>
        </w:tc>
        <w:tc>
          <w:tcPr>
            <w:tcW w:w="2410" w:type="dxa"/>
            <w:hideMark/>
          </w:tcPr>
          <w:p w14:paraId="6DE0D7E3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отвечают на вопросы, касающиеся </w:t>
            </w:r>
            <w:r w:rsidRPr="0010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работы на уроке.</w:t>
            </w:r>
          </w:p>
        </w:tc>
        <w:tc>
          <w:tcPr>
            <w:tcW w:w="2410" w:type="dxa"/>
            <w:hideMark/>
          </w:tcPr>
          <w:p w14:paraId="65C70BA9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hideMark/>
          </w:tcPr>
          <w:p w14:paraId="20173753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полно и точной выражать свои мысли.</w:t>
            </w:r>
          </w:p>
        </w:tc>
        <w:tc>
          <w:tcPr>
            <w:tcW w:w="3118" w:type="dxa"/>
            <w:hideMark/>
          </w:tcPr>
          <w:p w14:paraId="35B23854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Оценка совей деятельности, самоконтроль.</w:t>
            </w:r>
          </w:p>
        </w:tc>
      </w:tr>
      <w:tr w:rsidR="00101E9E" w:rsidRPr="00101E9E" w14:paraId="5670D85B" w14:textId="77777777" w:rsidTr="009830FA">
        <w:trPr>
          <w:trHeight w:val="584"/>
        </w:trPr>
        <w:tc>
          <w:tcPr>
            <w:tcW w:w="1408" w:type="dxa"/>
            <w:hideMark/>
          </w:tcPr>
          <w:p w14:paraId="3EC256C8" w14:textId="575D4C0B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088124B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4252" w:type="dxa"/>
            <w:hideMark/>
          </w:tcPr>
          <w:p w14:paraId="3F32A6B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учителя по выполнения домашнего задания.</w:t>
            </w:r>
          </w:p>
        </w:tc>
        <w:tc>
          <w:tcPr>
            <w:tcW w:w="2410" w:type="dxa"/>
            <w:hideMark/>
          </w:tcPr>
          <w:p w14:paraId="153230F8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Обучающиеся записывают домашнее задание в дневник и слушают комментарии учителя.</w:t>
            </w:r>
          </w:p>
        </w:tc>
        <w:tc>
          <w:tcPr>
            <w:tcW w:w="2410" w:type="dxa"/>
            <w:hideMark/>
          </w:tcPr>
          <w:p w14:paraId="418D4AF2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14:paraId="6481103C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Умение сформировать вопросы, касающиеся домашнего задания, задав их учителя или одноклассникам.</w:t>
            </w:r>
          </w:p>
        </w:tc>
        <w:tc>
          <w:tcPr>
            <w:tcW w:w="3118" w:type="dxa"/>
            <w:hideMark/>
          </w:tcPr>
          <w:p w14:paraId="4658C45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Развитие и углубление потребностей и мотивов учебно-познавательной деятельности.</w:t>
            </w:r>
          </w:p>
        </w:tc>
      </w:tr>
      <w:tr w:rsidR="00101E9E" w:rsidRPr="00101E9E" w14:paraId="6B875F1A" w14:textId="77777777" w:rsidTr="009830FA">
        <w:trPr>
          <w:trHeight w:val="584"/>
        </w:trPr>
        <w:tc>
          <w:tcPr>
            <w:tcW w:w="1408" w:type="dxa"/>
            <w:hideMark/>
          </w:tcPr>
          <w:p w14:paraId="021DE952" w14:textId="1DF66CC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08C9C92" w14:textId="77777777" w:rsidR="00101E9E" w:rsidRPr="00101E9E" w:rsidRDefault="00101E9E" w:rsidP="00101E9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4252" w:type="dxa"/>
            <w:hideMark/>
          </w:tcPr>
          <w:p w14:paraId="3D5F663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итогу урока, оценивает ответы учащихся: правильность и полноту ответа, самостоятельность и качество выполненных заданий. </w:t>
            </w:r>
          </w:p>
        </w:tc>
        <w:tc>
          <w:tcPr>
            <w:tcW w:w="2410" w:type="dxa"/>
            <w:hideMark/>
          </w:tcPr>
          <w:p w14:paraId="0FE0CF95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своей работе на уроке, соглашаясь или опровергая поставленную учителем оценку. </w:t>
            </w:r>
          </w:p>
        </w:tc>
        <w:tc>
          <w:tcPr>
            <w:tcW w:w="2410" w:type="dxa"/>
            <w:hideMark/>
          </w:tcPr>
          <w:p w14:paraId="3E882FD1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14:paraId="099F309B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Уметь озвучивать свое мнение и отстаивать собственную позицию.</w:t>
            </w:r>
          </w:p>
          <w:p w14:paraId="3B186F51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объективно оценивать свою работу и работу других учащихся. </w:t>
            </w:r>
          </w:p>
        </w:tc>
        <w:tc>
          <w:tcPr>
            <w:tcW w:w="3118" w:type="dxa"/>
            <w:hideMark/>
          </w:tcPr>
          <w:p w14:paraId="33735B6E" w14:textId="77777777" w:rsidR="00101E9E" w:rsidRPr="00101E9E" w:rsidRDefault="00101E9E" w:rsidP="00101E9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E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результаты своей деятельности и чужой, умение контролировать оценку процесса и результат деятельности.</w:t>
            </w:r>
          </w:p>
        </w:tc>
      </w:tr>
    </w:tbl>
    <w:p w14:paraId="20A81208" w14:textId="77777777" w:rsidR="00C72A82" w:rsidRPr="006248E6" w:rsidRDefault="00C72A82" w:rsidP="006248E6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C72A82" w:rsidRPr="006248E6" w:rsidSect="006248E6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82"/>
    <w:rsid w:val="00101E9E"/>
    <w:rsid w:val="00494717"/>
    <w:rsid w:val="006248E6"/>
    <w:rsid w:val="009830FA"/>
    <w:rsid w:val="00C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51CA"/>
  <w15:chartTrackingRefBased/>
  <w15:docId w15:val="{1A0EC6F0-66BB-4A5F-9D09-FD4A7E4F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830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Гусева</dc:creator>
  <cp:keywords/>
  <dc:description/>
  <cp:lastModifiedBy>Валерия Гусева</cp:lastModifiedBy>
  <cp:revision>5</cp:revision>
  <dcterms:created xsi:type="dcterms:W3CDTF">2023-11-19T08:26:00Z</dcterms:created>
  <dcterms:modified xsi:type="dcterms:W3CDTF">2023-11-19T08:37:00Z</dcterms:modified>
</cp:coreProperties>
</file>