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BC" w:rsidRPr="00342F7B" w:rsidRDefault="00342F7B" w:rsidP="00342F7B">
      <w:pPr>
        <w:ind w:firstLine="45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42F7B">
        <w:rPr>
          <w:rFonts w:ascii="Times New Roman" w:hAnsi="Times New Roman" w:cs="Times New Roman"/>
          <w:b/>
          <w:sz w:val="20"/>
          <w:szCs w:val="20"/>
        </w:rPr>
        <w:t>15.12.2023. Химия 9-й класс</w:t>
      </w:r>
    </w:p>
    <w:p w:rsidR="00342F7B" w:rsidRPr="00323CA1" w:rsidRDefault="00342F7B" w:rsidP="00342F7B">
      <w:pPr>
        <w:ind w:firstLine="454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23CA1">
        <w:rPr>
          <w:rFonts w:ascii="Times New Roman" w:hAnsi="Times New Roman" w:cs="Times New Roman"/>
          <w:b/>
          <w:color w:val="C00000"/>
          <w:sz w:val="24"/>
          <w:szCs w:val="24"/>
        </w:rPr>
        <w:t>Д/З: 1. Напишите диаграмму Бора для азота; 2. Объясните, почему молекулярный азот не реагирует с молекулярным кислородом при нормальных условиях; Напишите уравнения реакции: Аммиак + оксид алюминия, аммиак + оксид железа (</w:t>
      </w:r>
      <w:r w:rsidRPr="00323CA1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II</w:t>
      </w:r>
      <w:r w:rsidRPr="00323CA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). </w:t>
      </w:r>
    </w:p>
    <w:p w:rsidR="00342F7B" w:rsidRPr="00342F7B" w:rsidRDefault="00342F7B" w:rsidP="00342F7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42F7B">
        <w:rPr>
          <w:rFonts w:ascii="Times New Roman" w:hAnsi="Times New Roman" w:cs="Times New Roman"/>
          <w:b/>
          <w:sz w:val="24"/>
          <w:szCs w:val="24"/>
        </w:rPr>
        <w:t>Тема:</w:t>
      </w:r>
      <w:r w:rsidRPr="00342F7B">
        <w:rPr>
          <w:rFonts w:ascii="Times New Roman" w:hAnsi="Times New Roman" w:cs="Times New Roman"/>
          <w:sz w:val="24"/>
          <w:szCs w:val="24"/>
        </w:rPr>
        <w:t xml:space="preserve"> Азот, аммиак.</w:t>
      </w:r>
      <w:bookmarkStart w:id="0" w:name="_GoBack"/>
      <w:bookmarkEnd w:id="0"/>
    </w:p>
    <w:p w:rsidR="00342F7B" w:rsidRPr="00342F7B" w:rsidRDefault="00342F7B" w:rsidP="00342F7B">
      <w:pPr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F7B">
        <w:rPr>
          <w:rFonts w:ascii="Times New Roman" w:hAnsi="Times New Roman" w:cs="Times New Roman"/>
          <w:b/>
          <w:sz w:val="24"/>
          <w:szCs w:val="24"/>
        </w:rPr>
        <w:t>Конспект для самостоятельного изучения</w:t>
      </w:r>
    </w:p>
    <w:p w:rsidR="00342F7B" w:rsidRPr="00342F7B" w:rsidRDefault="00342F7B" w:rsidP="00342F7B">
      <w:pPr>
        <w:shd w:val="clear" w:color="auto" w:fill="FFFFFF"/>
        <w:spacing w:before="161" w:after="161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Азот</w:t>
      </w:r>
    </w:p>
    <w:p w:rsidR="00342F7B" w:rsidRPr="00342F7B" w:rsidRDefault="00342F7B" w:rsidP="00342F7B">
      <w:pPr>
        <w:spacing w:before="300" w:after="30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Азот - неметаллический элемент </w:t>
      </w:r>
      <w:proofErr w:type="spellStart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Va</w:t>
      </w:r>
      <w:proofErr w:type="spellEnd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периодической таблицы Д.И. Менделеева. Составляет 78% воздуха. Входит в состав белков, являющихся важной частью живых организмов.</w:t>
      </w:r>
    </w:p>
    <w:p w:rsidR="00342F7B" w:rsidRPr="00342F7B" w:rsidRDefault="00342F7B" w:rsidP="00342F7B">
      <w:pPr>
        <w:spacing w:before="300" w:after="30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кипения азота составляет -195,8 °C. Однако быстрого замораживания объектов, которое часто демонстрируют в кинофильмах, не происходит. Даже для заморозки растения нужно продолжительное время, это связано с низкой теплоемкостью азота.</w:t>
      </w:r>
    </w:p>
    <w:p w:rsidR="00342F7B" w:rsidRPr="00342F7B" w:rsidRDefault="00342F7B" w:rsidP="00342F7B">
      <w:pPr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98628" cy="3257550"/>
            <wp:effectExtent l="0" t="0" r="1905" b="0"/>
            <wp:docPr id="11" name="Рисунок 11" descr="Аз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зо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550" cy="325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F7B" w:rsidRPr="00342F7B" w:rsidRDefault="00342F7B" w:rsidP="00342F7B">
      <w:pPr>
        <w:spacing w:before="100" w:beforeAutospacing="1" w:after="100" w:afterAutospacing="1" w:line="240" w:lineRule="auto"/>
        <w:ind w:firstLine="45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характеристика элементов </w:t>
      </w:r>
      <w:proofErr w:type="spellStart"/>
      <w:r w:rsidRPr="00342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Va</w:t>
      </w:r>
      <w:proofErr w:type="spellEnd"/>
      <w:r w:rsidRPr="00342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группы</w:t>
      </w:r>
    </w:p>
    <w:p w:rsidR="00342F7B" w:rsidRPr="00342F7B" w:rsidRDefault="00342F7B" w:rsidP="00342F7B">
      <w:pPr>
        <w:spacing w:before="300" w:after="30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N к </w:t>
      </w:r>
      <w:proofErr w:type="spellStart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Bi</w:t>
      </w:r>
      <w:proofErr w:type="spellEnd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(сверху вниз в периодической таблице) происходит увеличение: атомного радиуса, металлических, основных, восстановительных свойств. Уменьшается </w:t>
      </w:r>
      <w:proofErr w:type="spellStart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, энергия ионизация, сродство к электрону.</w:t>
      </w:r>
    </w:p>
    <w:p w:rsidR="00342F7B" w:rsidRPr="00342F7B" w:rsidRDefault="00342F7B" w:rsidP="00342F7B">
      <w:pPr>
        <w:spacing w:before="300" w:after="30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Азот, фосфор и мышьяк являются неметаллами, сурьма - полуметалл, висмут - металл.</w:t>
      </w:r>
    </w:p>
    <w:p w:rsidR="00342F7B" w:rsidRPr="00342F7B" w:rsidRDefault="00342F7B" w:rsidP="00342F7B">
      <w:pPr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3648075"/>
            <wp:effectExtent l="0" t="0" r="0" b="9525"/>
            <wp:docPr id="10" name="Рисунок 10" descr="Элементы Va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лементы Va групп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F7B" w:rsidRPr="00342F7B" w:rsidRDefault="00342F7B" w:rsidP="00342F7B">
      <w:pPr>
        <w:spacing w:before="300" w:after="30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конфигурации у данных элементов схожи, так как они находятся в одной группе (главной подгруппе!), общая формула ns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np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2F7B" w:rsidRPr="00342F7B" w:rsidRDefault="00342F7B" w:rsidP="00342F7B">
      <w:pPr>
        <w:numPr>
          <w:ilvl w:val="0"/>
          <w:numId w:val="1"/>
        </w:numPr>
        <w:spacing w:before="100" w:beforeAutospacing="1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N - 2s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2p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342F7B" w:rsidRPr="00342F7B" w:rsidRDefault="00342F7B" w:rsidP="00342F7B">
      <w:pPr>
        <w:numPr>
          <w:ilvl w:val="0"/>
          <w:numId w:val="1"/>
        </w:numPr>
        <w:spacing w:before="100" w:beforeAutospacing="1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P - 3s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3p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342F7B" w:rsidRPr="00342F7B" w:rsidRDefault="00342F7B" w:rsidP="00342F7B">
      <w:pPr>
        <w:numPr>
          <w:ilvl w:val="0"/>
          <w:numId w:val="1"/>
        </w:numPr>
        <w:spacing w:before="100" w:beforeAutospacing="1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- 4s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4p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342F7B" w:rsidRPr="00342F7B" w:rsidRDefault="00342F7B" w:rsidP="00342F7B">
      <w:pPr>
        <w:numPr>
          <w:ilvl w:val="0"/>
          <w:numId w:val="1"/>
        </w:numPr>
        <w:spacing w:before="100" w:beforeAutospacing="1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Sb</w:t>
      </w:r>
      <w:proofErr w:type="spellEnd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- 5s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5p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342F7B" w:rsidRPr="00342F7B" w:rsidRDefault="00342F7B" w:rsidP="00342F7B">
      <w:pPr>
        <w:numPr>
          <w:ilvl w:val="0"/>
          <w:numId w:val="1"/>
        </w:numPr>
        <w:spacing w:before="100" w:beforeAutospacing="1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Bi</w:t>
      </w:r>
      <w:proofErr w:type="spellEnd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- 6s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6p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342F7B" w:rsidRPr="00342F7B" w:rsidRDefault="00342F7B" w:rsidP="00342F7B">
      <w:pPr>
        <w:spacing w:before="100" w:beforeAutospacing="1" w:after="100" w:afterAutospacing="1" w:line="240" w:lineRule="auto"/>
        <w:ind w:firstLine="45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и возбужденное состояние азота</w:t>
      </w:r>
    </w:p>
    <w:p w:rsidR="00342F7B" w:rsidRPr="00342F7B" w:rsidRDefault="00342F7B" w:rsidP="00342F7B">
      <w:pPr>
        <w:spacing w:before="300" w:after="30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возбуждении атома фосфора электроны на s-подуровне распариваются и переходят на p-подуровень. Однако с азотом ситуация иная. Поскольку азот находится во втором периоде, то 3ий уровень у него отсутствует, а значит распаривание электронов на s-подуровне невозможно - возбужденное состояние у азота отсутствует.</w:t>
      </w:r>
    </w:p>
    <w:p w:rsidR="00342F7B" w:rsidRPr="00342F7B" w:rsidRDefault="00342F7B" w:rsidP="00342F7B">
      <w:pPr>
        <w:spacing w:before="300" w:after="30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Сравнивая возможности перемещения электронов у азота и фосфора, разница становится очевидна.</w:t>
      </w:r>
    </w:p>
    <w:p w:rsidR="00342F7B" w:rsidRPr="00342F7B" w:rsidRDefault="00342F7B" w:rsidP="00342F7B">
      <w:pPr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86175" cy="2764631"/>
            <wp:effectExtent l="0" t="0" r="0" b="0"/>
            <wp:docPr id="9" name="Рисунок 9" descr="Основное и возбужденное состояние атома аз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ое и возбужденное состояние атома азо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386" cy="27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F7B" w:rsidRPr="00342F7B" w:rsidRDefault="00342F7B" w:rsidP="00342F7B">
      <w:pPr>
        <w:spacing w:before="100" w:beforeAutospacing="1" w:after="100" w:afterAutospacing="1" w:line="240" w:lineRule="auto"/>
        <w:ind w:firstLine="45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Природные соединения</w:t>
      </w:r>
    </w:p>
    <w:p w:rsidR="00342F7B" w:rsidRPr="00342F7B" w:rsidRDefault="00342F7B" w:rsidP="00342F7B">
      <w:pPr>
        <w:spacing w:before="300" w:after="30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азот встречается в виде следующих соединений:</w:t>
      </w:r>
    </w:p>
    <w:p w:rsidR="00342F7B" w:rsidRPr="00342F7B" w:rsidRDefault="00342F7B" w:rsidP="00342F7B">
      <w:pPr>
        <w:numPr>
          <w:ilvl w:val="0"/>
          <w:numId w:val="2"/>
        </w:numPr>
        <w:spacing w:before="100" w:beforeAutospacing="1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- во вдыхаемом нами воздухе содержится 78% азота</w:t>
      </w:r>
    </w:p>
    <w:p w:rsidR="00342F7B" w:rsidRPr="00342F7B" w:rsidRDefault="00342F7B" w:rsidP="00342F7B">
      <w:pPr>
        <w:numPr>
          <w:ilvl w:val="0"/>
          <w:numId w:val="2"/>
        </w:numPr>
        <w:spacing w:before="100" w:beforeAutospacing="1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 входит в состав нуклеиновых кислот, белков</w:t>
      </w:r>
    </w:p>
    <w:p w:rsidR="00342F7B" w:rsidRPr="00342F7B" w:rsidRDefault="00342F7B" w:rsidP="00342F7B">
      <w:pPr>
        <w:numPr>
          <w:ilvl w:val="0"/>
          <w:numId w:val="2"/>
        </w:numPr>
        <w:spacing w:before="100" w:beforeAutospacing="1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KNO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индийская селитра, калиевая селитра</w:t>
      </w:r>
    </w:p>
    <w:p w:rsidR="00342F7B" w:rsidRPr="00342F7B" w:rsidRDefault="00342F7B" w:rsidP="00342F7B">
      <w:pPr>
        <w:numPr>
          <w:ilvl w:val="0"/>
          <w:numId w:val="2"/>
        </w:numPr>
        <w:spacing w:before="100" w:beforeAutospacing="1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NaNO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 - чилийская селитра, натриевая селитра</w:t>
      </w:r>
    </w:p>
    <w:p w:rsidR="00342F7B" w:rsidRPr="00342F7B" w:rsidRDefault="00342F7B" w:rsidP="00342F7B">
      <w:pPr>
        <w:numPr>
          <w:ilvl w:val="0"/>
          <w:numId w:val="2"/>
        </w:numPr>
        <w:spacing w:before="100" w:beforeAutospacing="1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NH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аммиачная селитра (искусственный продукт, в природе не встречается)</w:t>
      </w:r>
    </w:p>
    <w:p w:rsidR="00342F7B" w:rsidRPr="00342F7B" w:rsidRDefault="00342F7B" w:rsidP="00342F7B">
      <w:pPr>
        <w:spacing w:before="300" w:after="30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Селитры являются распространенными азотными удобрениями, которые обеспечивают быстрый рост и развитие растений, повышают урожайность. Однако, следует строго соблюдать правила их применения, чтобы не превысить допустимые концентрации.</w:t>
      </w:r>
    </w:p>
    <w:p w:rsidR="00342F7B" w:rsidRPr="00342F7B" w:rsidRDefault="00342F7B" w:rsidP="00342F7B">
      <w:pPr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75381" cy="2847975"/>
            <wp:effectExtent l="0" t="0" r="6350" b="0"/>
            <wp:docPr id="8" name="Рисунок 8" descr="Аммиачная сели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ммиачная селитр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186" cy="284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F7B" w:rsidRPr="00342F7B" w:rsidRDefault="00342F7B" w:rsidP="00342F7B">
      <w:pPr>
        <w:spacing w:before="300" w:after="30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</w:p>
    <w:p w:rsidR="00342F7B" w:rsidRPr="00342F7B" w:rsidRDefault="00342F7B" w:rsidP="00342F7B">
      <w:pPr>
        <w:spacing w:before="300" w:after="30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промышленности азот получают путем сжижения воздуха. В дальнейшем путем испарения из сжиженного воздуха получают азот.</w:t>
      </w:r>
    </w:p>
    <w:p w:rsidR="00342F7B" w:rsidRPr="00342F7B" w:rsidRDefault="00342F7B" w:rsidP="00342F7B">
      <w:pPr>
        <w:spacing w:before="300" w:after="30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 и метод мембранного разделения, при котором через специальный фильтр из сжатого воздуха удаляют кислород.</w:t>
      </w:r>
    </w:p>
    <w:p w:rsidR="00342F7B" w:rsidRPr="00342F7B" w:rsidRDefault="00342F7B" w:rsidP="00342F7B">
      <w:pPr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2934" cy="2333625"/>
            <wp:effectExtent l="0" t="0" r="0" b="0"/>
            <wp:docPr id="7" name="Рисунок 7" descr="Получение азота из сжатого возду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лучение азота из сжатого воздух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234" cy="233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F7B" w:rsidRPr="00342F7B" w:rsidRDefault="00342F7B" w:rsidP="00342F7B">
      <w:pPr>
        <w:spacing w:before="300" w:after="30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лаборатории методы не столь экзотичны. Чаще всего получают азот разложением нитрита аммония</w:t>
      </w:r>
    </w:p>
    <w:p w:rsidR="00342F7B" w:rsidRPr="00342F7B" w:rsidRDefault="00342F7B" w:rsidP="00342F7B">
      <w:pPr>
        <w:spacing w:before="300" w:after="30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NH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 → (t) N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 + H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342F7B" w:rsidRPr="00342F7B" w:rsidRDefault="00342F7B" w:rsidP="00342F7B">
      <w:pPr>
        <w:spacing w:before="300" w:after="30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азот можно получить путем восстановления азотной кислоты активными металлами.</w:t>
      </w:r>
    </w:p>
    <w:p w:rsidR="00342F7B" w:rsidRPr="00342F7B" w:rsidRDefault="00342F7B" w:rsidP="00342F7B">
      <w:pPr>
        <w:spacing w:before="300" w:after="30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42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HNO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3(</w:t>
      </w:r>
      <w:proofErr w:type="spellStart"/>
      <w:proofErr w:type="gramEnd"/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разб</w:t>
      </w:r>
      <w:proofErr w:type="spellEnd"/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.)</w:t>
      </w:r>
      <w:r w:rsidRPr="00342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+ Zn → </w:t>
      </w:r>
      <w:proofErr w:type="gramStart"/>
      <w:r w:rsidRPr="00342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Zn(</w:t>
      </w:r>
      <w:proofErr w:type="gramEnd"/>
      <w:r w:rsidRPr="00342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342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42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N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42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42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342F7B" w:rsidRPr="00342F7B" w:rsidRDefault="00342F7B" w:rsidP="00342F7B">
      <w:pPr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0" cy="2100003"/>
            <wp:effectExtent l="0" t="0" r="0" b="0"/>
            <wp:docPr id="6" name="Рисунок 6" descr="Получение азота из нитрита аммо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лучение азота из нитрита аммон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945" cy="210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F7B" w:rsidRPr="00342F7B" w:rsidRDefault="00342F7B" w:rsidP="00342F7B">
      <w:pPr>
        <w:spacing w:before="300" w:after="30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свойства</w:t>
      </w:r>
    </w:p>
    <w:p w:rsidR="00342F7B" w:rsidRPr="00342F7B" w:rsidRDefault="00342F7B" w:rsidP="00342F7B">
      <w:pPr>
        <w:spacing w:before="300" w:after="30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 восхищает - он принимает все возможные для себя степени окисления от -3 до +5.</w:t>
      </w:r>
    </w:p>
    <w:p w:rsidR="00342F7B" w:rsidRPr="00342F7B" w:rsidRDefault="00342F7B" w:rsidP="00342F7B">
      <w:pPr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33875" cy="1950244"/>
            <wp:effectExtent l="0" t="0" r="0" b="0"/>
            <wp:docPr id="5" name="Рисунок 5" descr="Степени окисления аз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епени окисления азот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791" cy="195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F7B" w:rsidRPr="00342F7B" w:rsidRDefault="00342F7B" w:rsidP="00342F7B">
      <w:pPr>
        <w:spacing w:before="300" w:after="30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Молекула азота отличается большой прочностью из-за наличия тройной связи. Вследствие этого многие реакции </w:t>
      </w:r>
      <w:proofErr w:type="spellStart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эндотермичны</w:t>
      </w:r>
      <w:proofErr w:type="spellEnd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даже горение азота в кислороде сопровождается поглощением тепла, а не выделением, как обычно бывает при горении.</w:t>
      </w:r>
    </w:p>
    <w:p w:rsidR="00342F7B" w:rsidRPr="00342F7B" w:rsidRDefault="00342F7B" w:rsidP="00342F7B">
      <w:pPr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76650" cy="1790700"/>
            <wp:effectExtent l="0" t="0" r="0" b="0"/>
            <wp:docPr id="4" name="Рисунок 4" descr="Молекула аз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олекула азот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F7B" w:rsidRPr="00342F7B" w:rsidRDefault="00342F7B" w:rsidP="00342F7B">
      <w:pPr>
        <w:numPr>
          <w:ilvl w:val="0"/>
          <w:numId w:val="3"/>
        </w:numPr>
        <w:spacing w:before="120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с металлами</w:t>
      </w:r>
    </w:p>
    <w:p w:rsidR="00342F7B" w:rsidRPr="00342F7B" w:rsidRDefault="00342F7B" w:rsidP="00342F7B">
      <w:pPr>
        <w:spacing w:before="300" w:after="30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нагревания азот взаимодействует только с литием. При нагревании реагирует и с другими металлами.</w:t>
      </w:r>
    </w:p>
    <w:p w:rsidR="00342F7B" w:rsidRPr="00342F7B" w:rsidRDefault="00342F7B" w:rsidP="00342F7B">
      <w:pPr>
        <w:spacing w:before="300" w:after="30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+ </w:t>
      </w:r>
      <w:proofErr w:type="spellStart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Li</w:t>
      </w:r>
      <w:proofErr w:type="spellEnd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Li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N (нитрид лития)</w:t>
      </w:r>
    </w:p>
    <w:p w:rsidR="00342F7B" w:rsidRPr="00342F7B" w:rsidRDefault="00342F7B" w:rsidP="00342F7B">
      <w:pPr>
        <w:spacing w:before="300" w:after="30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+ </w:t>
      </w:r>
      <w:proofErr w:type="spellStart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(t) Mg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342F7B" w:rsidRPr="00342F7B" w:rsidRDefault="00342F7B" w:rsidP="00342F7B">
      <w:pPr>
        <w:spacing w:before="300" w:after="30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+ </w:t>
      </w:r>
      <w:proofErr w:type="spellStart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(t) </w:t>
      </w:r>
      <w:proofErr w:type="spellStart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AlN</w:t>
      </w:r>
      <w:proofErr w:type="spellEnd"/>
    </w:p>
    <w:p w:rsidR="00342F7B" w:rsidRPr="00342F7B" w:rsidRDefault="00342F7B" w:rsidP="00342F7B">
      <w:pPr>
        <w:numPr>
          <w:ilvl w:val="0"/>
          <w:numId w:val="3"/>
        </w:numPr>
        <w:spacing w:before="120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с неметаллами</w:t>
      </w:r>
    </w:p>
    <w:p w:rsidR="00342F7B" w:rsidRPr="00342F7B" w:rsidRDefault="00342F7B" w:rsidP="00342F7B">
      <w:pPr>
        <w:spacing w:before="300" w:after="30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практическое значение имеет синтез аммиака, который применяется в дальнейшим при изготовлении удобрений, красителей, лекарств.</w:t>
      </w:r>
    </w:p>
    <w:p w:rsidR="00342F7B" w:rsidRPr="00342F7B" w:rsidRDefault="00342F7B" w:rsidP="00342F7B">
      <w:pPr>
        <w:spacing w:before="300" w:after="30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 + H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2F7B">
        <w:rPr>
          <w:rFonts w:ascii="Cambria Math" w:eastAsia="Times New Roman" w:hAnsi="Cambria Math" w:cs="Cambria Math"/>
          <w:sz w:val="24"/>
          <w:szCs w:val="24"/>
          <w:lang w:eastAsia="ru-RU"/>
        </w:rPr>
        <w:t>⇄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(t, p) NH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342F7B" w:rsidRPr="00342F7B" w:rsidRDefault="00342F7B" w:rsidP="00342F7B">
      <w:pPr>
        <w:spacing w:before="100" w:beforeAutospacing="1" w:after="100" w:afterAutospacing="1" w:line="240" w:lineRule="auto"/>
        <w:ind w:firstLine="45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Аммиак</w:t>
      </w:r>
    </w:p>
    <w:p w:rsidR="00342F7B" w:rsidRPr="00342F7B" w:rsidRDefault="00342F7B" w:rsidP="00342F7B">
      <w:pPr>
        <w:spacing w:before="300" w:after="30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Бесцветный газ с резким едким запахом, раздражающим слизистые оболочки. Раствор концентрацией 10% аммиака применяется в медицинских целях, называется нашатырным спиртом.</w:t>
      </w:r>
    </w:p>
    <w:p w:rsidR="00342F7B" w:rsidRPr="00342F7B" w:rsidRDefault="00342F7B" w:rsidP="00342F7B">
      <w:pPr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95750" cy="2673408"/>
            <wp:effectExtent l="0" t="0" r="0" b="0"/>
            <wp:docPr id="3" name="Рисунок 3" descr="Амми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ммиа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98" cy="267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F7B" w:rsidRPr="00342F7B" w:rsidRDefault="00342F7B" w:rsidP="00342F7B">
      <w:pPr>
        <w:spacing w:before="300" w:after="30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</w:p>
    <w:p w:rsidR="00342F7B" w:rsidRPr="00342F7B" w:rsidRDefault="00342F7B" w:rsidP="00342F7B">
      <w:pPr>
        <w:spacing w:before="300" w:after="30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промышленности аммиак получают прямым взаимодействием азота и водорода.</w:t>
      </w:r>
    </w:p>
    <w:p w:rsidR="00342F7B" w:rsidRPr="00342F7B" w:rsidRDefault="00342F7B" w:rsidP="00342F7B">
      <w:pPr>
        <w:spacing w:before="300" w:after="30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 + H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2F7B">
        <w:rPr>
          <w:rFonts w:ascii="Cambria Math" w:eastAsia="Times New Roman" w:hAnsi="Cambria Math" w:cs="Cambria Math"/>
          <w:sz w:val="24"/>
          <w:szCs w:val="24"/>
          <w:lang w:eastAsia="ru-RU"/>
        </w:rPr>
        <w:t>⇄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(t, p) NH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342F7B" w:rsidRPr="00342F7B" w:rsidRDefault="00342F7B" w:rsidP="00342F7B">
      <w:pPr>
        <w:spacing w:before="300" w:after="30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лабораторных условиях сильными щелочами действуют на соли аммония.</w:t>
      </w:r>
    </w:p>
    <w:p w:rsidR="00342F7B" w:rsidRPr="00342F7B" w:rsidRDefault="00342F7B" w:rsidP="00342F7B">
      <w:pPr>
        <w:spacing w:before="300" w:after="30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NH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Cl + </w:t>
      </w:r>
      <w:proofErr w:type="spellStart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NH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+ </w:t>
      </w:r>
      <w:proofErr w:type="spellStart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342F7B" w:rsidRPr="00342F7B" w:rsidRDefault="00342F7B" w:rsidP="00342F7B">
      <w:pPr>
        <w:spacing w:before="300" w:after="30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свойства</w:t>
      </w:r>
    </w:p>
    <w:p w:rsidR="00342F7B" w:rsidRPr="00342F7B" w:rsidRDefault="00342F7B" w:rsidP="00342F7B">
      <w:pPr>
        <w:spacing w:before="300" w:after="30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Аммиак проявляет основные свойства, окрашивает лакмусовую бумажку в синий цвет.</w:t>
      </w:r>
    </w:p>
    <w:p w:rsidR="00342F7B" w:rsidRPr="00342F7B" w:rsidRDefault="00342F7B" w:rsidP="00342F7B">
      <w:pPr>
        <w:numPr>
          <w:ilvl w:val="0"/>
          <w:numId w:val="4"/>
        </w:numPr>
        <w:spacing w:before="120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с водой</w:t>
      </w:r>
    </w:p>
    <w:p w:rsidR="00342F7B" w:rsidRPr="00342F7B" w:rsidRDefault="00342F7B" w:rsidP="00342F7B">
      <w:pPr>
        <w:spacing w:before="300" w:after="30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Образует нестойкое соединение - гидроксид аммония, слабое основание. Оно сразу же распадается на воду и аммиак.</w:t>
      </w:r>
    </w:p>
    <w:p w:rsidR="00342F7B" w:rsidRPr="00342F7B" w:rsidRDefault="00342F7B" w:rsidP="00342F7B">
      <w:pPr>
        <w:spacing w:before="300" w:after="30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NH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 + H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</w:t>
      </w:r>
      <w:r w:rsidRPr="00342F7B">
        <w:rPr>
          <w:rFonts w:ascii="Cambria Math" w:eastAsia="Times New Roman" w:hAnsi="Cambria Math" w:cs="Cambria Math"/>
          <w:sz w:val="24"/>
          <w:szCs w:val="24"/>
          <w:lang w:eastAsia="ru-RU"/>
        </w:rPr>
        <w:t>⇄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NH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OH</w:t>
      </w:r>
    </w:p>
    <w:p w:rsidR="00342F7B" w:rsidRPr="00342F7B" w:rsidRDefault="00342F7B" w:rsidP="00342F7B">
      <w:pPr>
        <w:numPr>
          <w:ilvl w:val="0"/>
          <w:numId w:val="4"/>
        </w:numPr>
        <w:spacing w:before="120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свойства</w:t>
      </w:r>
    </w:p>
    <w:p w:rsidR="00342F7B" w:rsidRPr="00342F7B" w:rsidRDefault="00342F7B" w:rsidP="00342F7B">
      <w:pPr>
        <w:spacing w:before="300" w:after="30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основание аммиак способен реагировать с кислотами с образованием солей.</w:t>
      </w:r>
    </w:p>
    <w:p w:rsidR="00342F7B" w:rsidRPr="00342F7B" w:rsidRDefault="00342F7B" w:rsidP="00342F7B">
      <w:pPr>
        <w:spacing w:before="300" w:after="30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NH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+ </w:t>
      </w:r>
      <w:proofErr w:type="spellStart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NH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Cl (хлорид аммония)</w:t>
      </w:r>
    </w:p>
    <w:p w:rsidR="00342F7B" w:rsidRPr="00342F7B" w:rsidRDefault="00342F7B" w:rsidP="00342F7B">
      <w:pPr>
        <w:spacing w:before="300" w:after="30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NH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 + HNO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 → NH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(нитрат аммония)</w:t>
      </w:r>
    </w:p>
    <w:p w:rsidR="00342F7B" w:rsidRPr="00342F7B" w:rsidRDefault="00342F7B" w:rsidP="00342F7B">
      <w:pPr>
        <w:spacing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3562350"/>
            <wp:effectExtent l="0" t="0" r="0" b="0"/>
            <wp:docPr id="2" name="Рисунок 2" descr="Нитрат аммо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итрат аммони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F7B" w:rsidRPr="00342F7B" w:rsidRDefault="00342F7B" w:rsidP="00342F7B">
      <w:pPr>
        <w:numPr>
          <w:ilvl w:val="0"/>
          <w:numId w:val="4"/>
        </w:numPr>
        <w:spacing w:before="120" w:after="100" w:afterAutospacing="1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Восстановительные свойства</w:t>
      </w:r>
    </w:p>
    <w:p w:rsidR="00342F7B" w:rsidRPr="00342F7B" w:rsidRDefault="00342F7B" w:rsidP="00342F7B">
      <w:pPr>
        <w:spacing w:before="300" w:after="30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азот в аммиаке находится в минимальной степени окисления -3 и способен только ее повышать, то аммиак проявляет выраженные восстановительные свойства. Его используют для восстановления металлов из их оксидов.</w:t>
      </w:r>
    </w:p>
    <w:p w:rsidR="00342F7B" w:rsidRPr="00342F7B" w:rsidRDefault="00342F7B" w:rsidP="00342F7B">
      <w:pPr>
        <w:spacing w:before="300" w:after="30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NH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+ </w:t>
      </w:r>
      <w:proofErr w:type="spellStart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FeO</w:t>
      </w:r>
      <w:proofErr w:type="spellEnd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N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+ </w:t>
      </w:r>
      <w:proofErr w:type="spellStart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342F7B" w:rsidRPr="00342F7B" w:rsidRDefault="00342F7B" w:rsidP="00342F7B">
      <w:pPr>
        <w:spacing w:before="300" w:after="30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NH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+ </w:t>
      </w:r>
      <w:proofErr w:type="spellStart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CuO</w:t>
      </w:r>
      <w:proofErr w:type="spellEnd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N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↑ + </w:t>
      </w:r>
      <w:proofErr w:type="spellStart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342F7B" w:rsidRPr="00342F7B" w:rsidRDefault="00342F7B" w:rsidP="00342F7B">
      <w:pPr>
        <w:spacing w:before="300" w:after="30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Горение аммиака без катализатора приводит к образованию азота в молекулярном виде. Окисление в присутствии катализатора сопровождается выделением NO.</w:t>
      </w:r>
    </w:p>
    <w:p w:rsidR="00342F7B" w:rsidRPr="00342F7B" w:rsidRDefault="00342F7B" w:rsidP="00342F7B">
      <w:pPr>
        <w:spacing w:before="300" w:after="30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NH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 + O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 → (t) N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 + H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342F7B" w:rsidRPr="00342F7B" w:rsidRDefault="00342F7B" w:rsidP="00342F7B">
      <w:pPr>
        <w:spacing w:before="300" w:after="30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2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342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O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42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→ (t, </w:t>
      </w:r>
      <w:r w:rsidRPr="00342F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</w:t>
      </w:r>
      <w:r w:rsidRPr="00342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NO + H</w:t>
      </w:r>
      <w:r w:rsidRPr="00342F7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342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342F7B" w:rsidRPr="00342F7B" w:rsidRDefault="00342F7B" w:rsidP="00342F7B">
      <w:pPr>
        <w:spacing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F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81325" cy="2616113"/>
            <wp:effectExtent l="0" t="0" r="0" b="0"/>
            <wp:docPr id="1" name="Рисунок 1" descr="Горение амми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орение аммиак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946" cy="262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F7B" w:rsidRPr="00342F7B" w:rsidRDefault="00342F7B" w:rsidP="00342F7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342F7B" w:rsidRPr="0034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772C1"/>
    <w:multiLevelType w:val="multilevel"/>
    <w:tmpl w:val="68DC2F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8905F94"/>
    <w:multiLevelType w:val="multilevel"/>
    <w:tmpl w:val="FF260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EE17B5"/>
    <w:multiLevelType w:val="multilevel"/>
    <w:tmpl w:val="7C2E7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FA1E0E"/>
    <w:multiLevelType w:val="multilevel"/>
    <w:tmpl w:val="8DA8E1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41"/>
    <w:rsid w:val="00323CA1"/>
    <w:rsid w:val="00342F7B"/>
    <w:rsid w:val="00405341"/>
    <w:rsid w:val="005E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1BEC"/>
  <w15:chartTrackingRefBased/>
  <w15:docId w15:val="{EB00DD66-8D92-4AE9-AC5A-889D9F54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342F7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42F7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342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595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74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4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7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98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40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8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6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29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0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2023-12-15T11:33:00Z</dcterms:created>
  <dcterms:modified xsi:type="dcterms:W3CDTF">2023-12-15T11:44:00Z</dcterms:modified>
</cp:coreProperties>
</file>