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9"/>
        <w:tblW w:w="0" w:type="auto"/>
        <w:tblLook w:val="0600"/>
      </w:tblPr>
      <w:tblGrid>
        <w:gridCol w:w="156"/>
        <w:gridCol w:w="156"/>
        <w:gridCol w:w="156"/>
      </w:tblGrid>
      <w:tr w:rsidR="00C81710" w:rsidRPr="0007395D" w:rsidTr="000739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Pr="0007395D" w:rsidRDefault="00C81710" w:rsidP="00073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Pr="0007395D" w:rsidRDefault="00C81710" w:rsidP="00073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Pr="0007395D" w:rsidRDefault="00C81710" w:rsidP="00073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7395D" w:rsidRPr="0007395D" w:rsidRDefault="0007395D" w:rsidP="0007395D">
      <w:pPr>
        <w:pStyle w:val="a7"/>
        <w:spacing w:before="2"/>
        <w:ind w:left="0"/>
        <w:jc w:val="left"/>
      </w:pPr>
    </w:p>
    <w:p w:rsidR="0007395D" w:rsidRPr="0007395D" w:rsidRDefault="0007395D" w:rsidP="000739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95D">
        <w:rPr>
          <w:rFonts w:ascii="Times New Roman" w:hAnsi="Times New Roman"/>
          <w:sz w:val="24"/>
          <w:szCs w:val="24"/>
        </w:rPr>
        <w:t>УПРАВЛЕНИЕ  ОБРАЗОВАНИЯ АДМИНИСТРАЦИИ ГОРОДА ГОРЛОВКА</w:t>
      </w:r>
    </w:p>
    <w:p w:rsidR="0007395D" w:rsidRPr="0007395D" w:rsidRDefault="0007395D" w:rsidP="000739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95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7395D" w:rsidRPr="0007395D" w:rsidRDefault="0007395D" w:rsidP="000739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95D">
        <w:rPr>
          <w:rFonts w:ascii="Times New Roman" w:hAnsi="Times New Roman"/>
          <w:sz w:val="24"/>
          <w:szCs w:val="24"/>
        </w:rPr>
        <w:t xml:space="preserve"> ГОРОДА ГОРЛОВКИ «ЛИЦЕЙ № 4 «ЭЛИТ»</w:t>
      </w:r>
    </w:p>
    <w:p w:rsidR="0007395D" w:rsidRPr="0007395D" w:rsidRDefault="0007395D" w:rsidP="000739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(МБОУ Г. ГОРЛОВКИ «ЛИЦЕЙ № 4»)</w:t>
      </w:r>
    </w:p>
    <w:p w:rsidR="0007395D" w:rsidRPr="0007395D" w:rsidRDefault="0007395D" w:rsidP="0007395D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675" w:type="dxa"/>
        <w:tblLook w:val="04A0"/>
      </w:tblPr>
      <w:tblGrid>
        <w:gridCol w:w="5211"/>
        <w:gridCol w:w="4678"/>
      </w:tblGrid>
      <w:tr w:rsidR="0007395D" w:rsidRPr="005131E4" w:rsidTr="00970A38">
        <w:tc>
          <w:tcPr>
            <w:tcW w:w="5211" w:type="dxa"/>
            <w:shd w:val="clear" w:color="auto" w:fill="auto"/>
          </w:tcPr>
          <w:p w:rsidR="0007395D" w:rsidRPr="00164C45" w:rsidRDefault="0007395D" w:rsidP="00970A3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64C45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7395D" w:rsidRPr="00F81170" w:rsidRDefault="0007395D" w:rsidP="0007395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81170">
              <w:rPr>
                <w:rFonts w:ascii="Times New Roman" w:eastAsia="Calibri" w:hAnsi="Times New Roman"/>
              </w:rPr>
              <w:t>Протокол педагогического совета</w:t>
            </w:r>
          </w:p>
          <w:p w:rsidR="0007395D" w:rsidRPr="007B0436" w:rsidRDefault="0007395D" w:rsidP="0007395D">
            <w:pPr>
              <w:spacing w:after="0" w:line="240" w:lineRule="auto"/>
              <w:rPr>
                <w:rFonts w:eastAsia="Calibri"/>
              </w:rPr>
            </w:pPr>
            <w:r w:rsidRPr="00F81170">
              <w:rPr>
                <w:rFonts w:ascii="Times New Roman" w:eastAsia="Calibri" w:hAnsi="Times New Roman"/>
              </w:rPr>
              <w:t>№ 1 от 31.08.2023 г.</w:t>
            </w:r>
          </w:p>
        </w:tc>
        <w:tc>
          <w:tcPr>
            <w:tcW w:w="4678" w:type="dxa"/>
            <w:shd w:val="clear" w:color="auto" w:fill="auto"/>
          </w:tcPr>
          <w:p w:rsidR="0007395D" w:rsidRPr="00164C45" w:rsidRDefault="0007395D" w:rsidP="00970A3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64C45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07395D" w:rsidRDefault="0007395D" w:rsidP="00970A38">
            <w:pPr>
              <w:pStyle w:val="ab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приказом директора школы </w:t>
            </w:r>
          </w:p>
          <w:p w:rsidR="0007395D" w:rsidRDefault="0007395D" w:rsidP="00970A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31.08.2023 г. № </w:t>
            </w:r>
          </w:p>
          <w:p w:rsidR="0007395D" w:rsidRPr="00164C45" w:rsidRDefault="0007395D" w:rsidP="00970A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710" w:rsidRDefault="00C81710" w:rsidP="00C8171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81710" w:rsidRPr="0007395D" w:rsidRDefault="00C81710" w:rsidP="00C81710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7395D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ПОЛОЖЕНИЕ </w:t>
      </w:r>
      <w:r w:rsidRPr="0007395D">
        <w:rPr>
          <w:rFonts w:ascii="Times New Roman" w:hAnsi="Times New Roman"/>
          <w:sz w:val="24"/>
          <w:szCs w:val="24"/>
        </w:rPr>
        <w:br/>
      </w:r>
      <w:r w:rsidRPr="0007395D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бракеражной комиссии </w:t>
      </w:r>
    </w:p>
    <w:p w:rsidR="00C81710" w:rsidRPr="0007395D" w:rsidRDefault="00C81710" w:rsidP="00C8171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1710" w:rsidRPr="0007395D" w:rsidRDefault="00C81710" w:rsidP="00C8171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о бракеражной комиссии </w:t>
      </w:r>
      <w:r w:rsidR="0007395D" w:rsidRPr="0007395D">
        <w:rPr>
          <w:rFonts w:ascii="Times New Roman" w:hAnsi="Times New Roman"/>
          <w:sz w:val="24"/>
          <w:szCs w:val="24"/>
        </w:rPr>
        <w:t>МБОУ  г.Горловки «Лицей№ 4</w:t>
      </w:r>
      <w:r w:rsidRPr="0007395D">
        <w:rPr>
          <w:rFonts w:ascii="Times New Roman" w:hAnsi="Times New Roman"/>
          <w:color w:val="00B0F0"/>
          <w:sz w:val="24"/>
          <w:szCs w:val="24"/>
        </w:rPr>
        <w:t>»</w:t>
      </w:r>
      <w:r w:rsidRPr="0007395D">
        <w:rPr>
          <w:rFonts w:ascii="Times New Roman" w:hAnsi="Times New Roman"/>
          <w:color w:val="000000"/>
          <w:sz w:val="24"/>
          <w:szCs w:val="24"/>
        </w:rPr>
        <w:t xml:space="preserve"> (далее соответственно – Положение, образовательная организация) разработано в соответствии с Федеральным законом от 29.12.2012 № 273-ФЗ «Об образовании в Российской Федерации», ГОСТ 31986-2012 «Межгосударственный стандарт. Услуги общественного питания. Метод органолептической оценки качества продукции общественного питания».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1.2. Положение составлено в рамках мероприятия для контроля за качеством приготовления пищи, соблюдением технологии приготовления пищи и выполнением санитарно-гигиенических требований.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1.3. Положение определяет компетенцию, функции, задачи, порядок формирования и деятельности бракеражной комиссии.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81710" w:rsidRPr="0007395D" w:rsidRDefault="00C81710" w:rsidP="00C8171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b/>
          <w:bCs/>
          <w:color w:val="000000"/>
          <w:sz w:val="24"/>
          <w:szCs w:val="24"/>
        </w:rPr>
        <w:t>2. Порядок создания бракеражной</w:t>
      </w:r>
      <w:r w:rsidRPr="000739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395D">
        <w:rPr>
          <w:rFonts w:ascii="Times New Roman" w:hAnsi="Times New Roman"/>
          <w:b/>
          <w:bCs/>
          <w:color w:val="000000"/>
          <w:sz w:val="24"/>
          <w:szCs w:val="24"/>
        </w:rPr>
        <w:t>комиссии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 xml:space="preserve">2.1. Бракеражная комиссия формируется </w:t>
      </w:r>
      <w:r w:rsidRPr="0007395D">
        <w:rPr>
          <w:rFonts w:ascii="Times New Roman" w:hAnsi="Times New Roman"/>
          <w:sz w:val="24"/>
          <w:szCs w:val="24"/>
        </w:rPr>
        <w:t>общим собранием трудового коллектива</w:t>
      </w:r>
      <w:r w:rsidRPr="0007395D">
        <w:rPr>
          <w:rFonts w:ascii="Times New Roman" w:hAnsi="Times New Roman"/>
          <w:color w:val="000000"/>
          <w:sz w:val="24"/>
          <w:szCs w:val="24"/>
        </w:rPr>
        <w:t xml:space="preserve"> образовательной организации. Персональный состав комиссии и сроки ее полномочий утверждаются приказом руководителя образовательной организации.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2.2. В состав бракеражной комиссии входят:</w:t>
      </w:r>
    </w:p>
    <w:p w:rsidR="0007395D" w:rsidRDefault="00C81710" w:rsidP="0007395D">
      <w:pPr>
        <w:pStyle w:val="21"/>
        <w:shd w:val="clear" w:color="auto" w:fill="auto"/>
        <w:tabs>
          <w:tab w:val="left" w:pos="130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07395D">
        <w:rPr>
          <w:rFonts w:ascii="Times New Roman" w:hAnsi="Times New Roman" w:cs="Times New Roman"/>
          <w:color w:val="000000"/>
          <w:sz w:val="24"/>
          <w:szCs w:val="24"/>
        </w:rPr>
        <w:t xml:space="preserve">2.2.1. Председатель – </w:t>
      </w:r>
      <w:r w:rsidR="0007395D">
        <w:rPr>
          <w:rFonts w:ascii="Times New Roman" w:hAnsi="Times New Roman" w:cs="Times New Roman"/>
          <w:sz w:val="26"/>
          <w:szCs w:val="26"/>
        </w:rPr>
        <w:t>- заместитель директора;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i/>
          <w:color w:val="00B0F0"/>
          <w:sz w:val="24"/>
          <w:szCs w:val="24"/>
        </w:rPr>
      </w:pPr>
    </w:p>
    <w:p w:rsidR="0007395D" w:rsidRDefault="00C81710" w:rsidP="0007395D">
      <w:pPr>
        <w:pStyle w:val="21"/>
        <w:shd w:val="clear" w:color="auto" w:fill="auto"/>
        <w:tabs>
          <w:tab w:val="left" w:pos="1302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</w:rPr>
      </w:pPr>
      <w:r w:rsidRPr="0007395D">
        <w:rPr>
          <w:rFonts w:ascii="Times New Roman" w:hAnsi="Times New Roman" w:cs="Times New Roman"/>
          <w:color w:val="000000"/>
          <w:sz w:val="24"/>
          <w:szCs w:val="24"/>
        </w:rPr>
        <w:t>2.2.2. Члены комиссии:</w:t>
      </w:r>
      <w:r w:rsidR="0007395D" w:rsidRPr="0007395D">
        <w:rPr>
          <w:rFonts w:ascii="Times New Roman" w:hAnsi="Times New Roman"/>
          <w:sz w:val="26"/>
          <w:szCs w:val="26"/>
        </w:rPr>
        <w:t xml:space="preserve"> </w:t>
      </w:r>
    </w:p>
    <w:p w:rsidR="0007395D" w:rsidRDefault="0007395D" w:rsidP="0007395D">
      <w:pPr>
        <w:pStyle w:val="21"/>
        <w:shd w:val="clear" w:color="auto" w:fill="auto"/>
        <w:tabs>
          <w:tab w:val="left" w:pos="130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председатель ПК;</w:t>
      </w:r>
    </w:p>
    <w:p w:rsidR="0007395D" w:rsidRDefault="0007395D" w:rsidP="0007395D">
      <w:pPr>
        <w:pStyle w:val="21"/>
        <w:shd w:val="clear" w:color="auto" w:fill="auto"/>
        <w:tabs>
          <w:tab w:val="left" w:pos="130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учитель начальных классов;</w:t>
      </w:r>
    </w:p>
    <w:p w:rsidR="0007395D" w:rsidRDefault="0007395D" w:rsidP="0007395D">
      <w:pPr>
        <w:pStyle w:val="21"/>
        <w:shd w:val="clear" w:color="auto" w:fill="auto"/>
        <w:tabs>
          <w:tab w:val="left" w:pos="130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медицинская сестра.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 xml:space="preserve">2.3. Отсутствие отдельных членов бракеражной комиссии не является препятствием для ее деятельности. Для надлежащего выполнения функций комиссии достаточно не менее </w:t>
      </w:r>
      <w:r w:rsidRPr="00F81170">
        <w:rPr>
          <w:rFonts w:ascii="Times New Roman" w:hAnsi="Times New Roman"/>
          <w:sz w:val="24"/>
          <w:szCs w:val="24"/>
        </w:rPr>
        <w:t xml:space="preserve">трех </w:t>
      </w:r>
      <w:r w:rsidRPr="0007395D">
        <w:rPr>
          <w:rFonts w:ascii="Times New Roman" w:hAnsi="Times New Roman"/>
          <w:color w:val="000000"/>
          <w:sz w:val="24"/>
          <w:szCs w:val="24"/>
        </w:rPr>
        <w:t>ее членов.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 xml:space="preserve">2.4. При необходимости в состав бракеражной комиссии приказом руководителя образовательной организации могут включаться работники, чьи должности не указаны в </w:t>
      </w:r>
      <w:r w:rsidRPr="0007395D">
        <w:rPr>
          <w:rFonts w:ascii="Times New Roman" w:hAnsi="Times New Roman"/>
          <w:color w:val="000000"/>
          <w:sz w:val="24"/>
          <w:szCs w:val="24"/>
        </w:rPr>
        <w:lastRenderedPageBreak/>
        <w:t>пункте 2.2 настоящего Положения, а также специалисты и эксперты, не являющиеся работниками образовательной организации.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2.5. Председатель бракеражной комиссии является ее полноправным членом. В случае равенства голосов при голосовании голос председателя бракеражной комиссии является решающим.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81710" w:rsidRPr="0007395D" w:rsidRDefault="00C81710" w:rsidP="00C8171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b/>
          <w:bCs/>
          <w:color w:val="000000"/>
          <w:sz w:val="24"/>
          <w:szCs w:val="24"/>
        </w:rPr>
        <w:t>3. Основные цели и задачи бракеражной комиссии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3.1. Бракеражная комиссия создается с целью осуществления постоянного контроля качества готовых блюд, приготовленных в пищеблоке образовательной организации.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3.2. Задачи бракеражной комиссии:</w:t>
      </w:r>
    </w:p>
    <w:p w:rsidR="00C81710" w:rsidRPr="0007395D" w:rsidRDefault="00C81710" w:rsidP="00C81710">
      <w:pPr>
        <w:numPr>
          <w:ilvl w:val="0"/>
          <w:numId w:val="39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контроль массы всех готовых блюд (штучных изделий, полуфабрикатов, порционных блюд, продукции к блюдам);</w:t>
      </w:r>
    </w:p>
    <w:p w:rsidR="00C81710" w:rsidRPr="0007395D" w:rsidRDefault="00C81710" w:rsidP="00C81710">
      <w:pPr>
        <w:numPr>
          <w:ilvl w:val="0"/>
          <w:numId w:val="39"/>
        </w:numPr>
        <w:spacing w:before="100" w:after="10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органолептическая оценка всех готовых блюд (состав, вкус, температура, запах, внешний вид, готовность).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3.3. Возложение на бракеражную комиссию иных поручений, не соответствующих цели и задачам ее создания, не допускается.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3.4. Решения, принятые бракеражной комиссией в рамках имеющихся у нее полномочий, содержат указания, обязательные к исполнению всеми работниками образовательной организации либо теми, кому они непосредственно адресованы, если в таких решениях прямо указаны работники образовательной организации.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81710" w:rsidRPr="0007395D" w:rsidRDefault="00C81710" w:rsidP="00C8171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b/>
          <w:bCs/>
          <w:color w:val="000000"/>
          <w:sz w:val="24"/>
          <w:szCs w:val="24"/>
        </w:rPr>
        <w:t>4. Права и обязанности бракеражной комиссии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4.1. Бракеражная комиссия вправе:</w:t>
      </w:r>
    </w:p>
    <w:p w:rsidR="00C81710" w:rsidRPr="0007395D" w:rsidRDefault="00C81710" w:rsidP="00C81710">
      <w:pPr>
        <w:numPr>
          <w:ilvl w:val="0"/>
          <w:numId w:val="40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выносить на обсуждение конкретные предложения по организации питания;</w:t>
      </w:r>
    </w:p>
    <w:p w:rsidR="00C81710" w:rsidRPr="0007395D" w:rsidRDefault="00C81710" w:rsidP="00C81710">
      <w:pPr>
        <w:numPr>
          <w:ilvl w:val="0"/>
          <w:numId w:val="40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ходатайствовать о поощрении или наказании работников пищеблока образовательной организации;</w:t>
      </w:r>
    </w:p>
    <w:p w:rsidR="00C81710" w:rsidRPr="0007395D" w:rsidRDefault="00C81710" w:rsidP="00C81710">
      <w:pPr>
        <w:numPr>
          <w:ilvl w:val="0"/>
          <w:numId w:val="40"/>
        </w:numPr>
        <w:spacing w:before="100" w:after="10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находиться в помещениях пищеблока для проведения бракеража готовых блюд.</w:t>
      </w:r>
    </w:p>
    <w:p w:rsidR="00C81710" w:rsidRPr="0007395D" w:rsidRDefault="00C81710" w:rsidP="00C81710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4.2. Бракеражная комиссия обязана:</w:t>
      </w:r>
      <w:r w:rsidRPr="0007395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C81710" w:rsidRPr="0007395D" w:rsidRDefault="00C81710" w:rsidP="00C81710">
      <w:pPr>
        <w:numPr>
          <w:ilvl w:val="0"/>
          <w:numId w:val="4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 xml:space="preserve">ежедневно являться на бракераж готовой пищевой продукции за </w:t>
      </w:r>
      <w:r w:rsidRPr="00F81170">
        <w:rPr>
          <w:rFonts w:ascii="Times New Roman" w:hAnsi="Times New Roman"/>
          <w:sz w:val="24"/>
          <w:szCs w:val="24"/>
        </w:rPr>
        <w:t>20 минут</w:t>
      </w:r>
      <w:r w:rsidRPr="0007395D">
        <w:rPr>
          <w:rFonts w:ascii="Times New Roman" w:hAnsi="Times New Roman"/>
          <w:color w:val="000000"/>
          <w:sz w:val="24"/>
          <w:szCs w:val="24"/>
        </w:rPr>
        <w:t xml:space="preserve"> до начала раздачи; </w:t>
      </w:r>
    </w:p>
    <w:p w:rsidR="00C81710" w:rsidRPr="0007395D" w:rsidRDefault="00C81710" w:rsidP="00C81710">
      <w:pPr>
        <w:numPr>
          <w:ilvl w:val="0"/>
          <w:numId w:val="4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добросовестно выполнять возложенные функции: отбирать пробы готовой пищевой продукции, проводить контрольное взвешивание и органолептическую оценку;</w:t>
      </w:r>
    </w:p>
    <w:p w:rsidR="00C81710" w:rsidRPr="0007395D" w:rsidRDefault="00C81710" w:rsidP="00C81710">
      <w:pPr>
        <w:numPr>
          <w:ilvl w:val="0"/>
          <w:numId w:val="4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выносить одно из трех обоснованных решений: допустить к раздаче, направить на доработку, отправить в брак;</w:t>
      </w:r>
    </w:p>
    <w:p w:rsidR="00C81710" w:rsidRPr="0007395D" w:rsidRDefault="00C81710" w:rsidP="00C81710">
      <w:pPr>
        <w:numPr>
          <w:ilvl w:val="0"/>
          <w:numId w:val="4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ознакомиться с меню, таблицами выхода и состава продукции, изучить технологические и калькуляционные карты приготовления пищи, качество которой оценивается;</w:t>
      </w:r>
    </w:p>
    <w:p w:rsidR="00C81710" w:rsidRPr="0007395D" w:rsidRDefault="00C81710" w:rsidP="00C81710">
      <w:pPr>
        <w:numPr>
          <w:ilvl w:val="0"/>
          <w:numId w:val="4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своевременно сообщить руководству образовательной организации о проблемах здоровья, которые препятствуют осуществлению возложенных функций;</w:t>
      </w:r>
    </w:p>
    <w:p w:rsidR="00C81710" w:rsidRPr="0007395D" w:rsidRDefault="00C81710" w:rsidP="00C81710">
      <w:pPr>
        <w:numPr>
          <w:ilvl w:val="0"/>
          <w:numId w:val="4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i/>
          <w:color w:val="00B0F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 xml:space="preserve">осуществлять свои функции в специально выдаваемой одежде: </w:t>
      </w:r>
      <w:r w:rsidRPr="00F81170">
        <w:rPr>
          <w:rFonts w:ascii="Times New Roman" w:hAnsi="Times New Roman"/>
          <w:i/>
          <w:sz w:val="24"/>
          <w:szCs w:val="24"/>
        </w:rPr>
        <w:t>халате, шапочке, перчатках и обуви;</w:t>
      </w:r>
    </w:p>
    <w:p w:rsidR="00C81710" w:rsidRPr="0007395D" w:rsidRDefault="00C81710" w:rsidP="00C81710">
      <w:pPr>
        <w:numPr>
          <w:ilvl w:val="0"/>
          <w:numId w:val="4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перед тем как приступить к своим обязанностям, вымыть руки и надеть специальную одежду;</w:t>
      </w:r>
    </w:p>
    <w:p w:rsidR="00C81710" w:rsidRPr="0007395D" w:rsidRDefault="00C81710" w:rsidP="00C81710">
      <w:pPr>
        <w:numPr>
          <w:ilvl w:val="0"/>
          <w:numId w:val="4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присутствовать на заседании при руководителе образовательной организации по вопросам расследования причин брака готовых блюд;</w:t>
      </w:r>
    </w:p>
    <w:p w:rsidR="00C81710" w:rsidRPr="0007395D" w:rsidRDefault="00C81710" w:rsidP="00C81710">
      <w:pPr>
        <w:numPr>
          <w:ilvl w:val="0"/>
          <w:numId w:val="41"/>
        </w:numPr>
        <w:spacing w:before="100" w:after="100" w:line="240" w:lineRule="auto"/>
        <w:ind w:left="0" w:firstLine="0"/>
        <w:rPr>
          <w:rFonts w:ascii="Times New Roman" w:hAnsi="Times New Roman"/>
          <w:i/>
          <w:color w:val="00B0F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lastRenderedPageBreak/>
        <w:t xml:space="preserve">фиксировать результаты бракеража в учетных документах: </w:t>
      </w:r>
      <w:r w:rsidRPr="00F81170">
        <w:rPr>
          <w:rFonts w:ascii="Times New Roman" w:hAnsi="Times New Roman"/>
          <w:i/>
          <w:sz w:val="24"/>
          <w:szCs w:val="24"/>
        </w:rPr>
        <w:t>в журнале бракеража готовой кулинарной продукции и акте выявления брака (по необходимости).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81710" w:rsidRPr="0007395D" w:rsidRDefault="00C81710" w:rsidP="00C8171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b/>
          <w:bCs/>
          <w:color w:val="000000"/>
          <w:sz w:val="24"/>
          <w:szCs w:val="24"/>
        </w:rPr>
        <w:t>5. Деятельность бракеражной комиссии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5.1. Деятельность комиссии регламентируется настоящим Положением, действующими санитарными правилами, ГОСТ.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5.2. Для оценки контроля массы и органолептической оценки члены бракеражной комиссии используют порядки, указанные в приложениях № 1 и 2 к настоящему Положению.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5.3. Работники образовательной организации обязаны содействовать деятельности бракеражной комиссии: представлять затребованные документы, давать пояснения, предъявлять пищевые продукты, технологические емкости, посуду и т. п.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81710" w:rsidRPr="0007395D" w:rsidRDefault="00C81710" w:rsidP="00C81710">
      <w:pPr>
        <w:framePr w:hSpace="180" w:wrap="around" w:vAnchor="text" w:hAnchor="page" w:x="841" w:y="586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6.1. Члены бракеражной комиссии несут персональную ответственность за выполнение возложенных на них функций и за вынесенные в ходе деятельности решения.</w:t>
      </w:r>
    </w:p>
    <w:p w:rsidR="00C81710" w:rsidRPr="0007395D" w:rsidRDefault="00C81710" w:rsidP="00C8171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b/>
          <w:bCs/>
          <w:color w:val="000000"/>
          <w:sz w:val="24"/>
          <w:szCs w:val="24"/>
        </w:rPr>
        <w:t>6. Заключительные положения</w:t>
      </w:r>
    </w:p>
    <w:tbl>
      <w:tblPr>
        <w:tblW w:w="6440" w:type="dxa"/>
        <w:tblInd w:w="3840" w:type="dxa"/>
        <w:tblLook w:val="0600"/>
      </w:tblPr>
      <w:tblGrid>
        <w:gridCol w:w="231"/>
        <w:gridCol w:w="6209"/>
      </w:tblGrid>
      <w:tr w:rsidR="00C81710" w:rsidRPr="0007395D" w:rsidTr="00F81170">
        <w:trPr>
          <w:trHeight w:val="850"/>
        </w:trPr>
        <w:tc>
          <w:tcPr>
            <w:tcW w:w="2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1710" w:rsidRPr="0007395D" w:rsidRDefault="00F8117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="00C81710"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  <w:r w:rsidR="00C81710" w:rsidRPr="0007395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="00C81710"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Положению о бракеражной комиссии </w:t>
            </w:r>
          </w:p>
        </w:tc>
      </w:tr>
      <w:tr w:rsidR="00C81710" w:rsidRPr="0007395D" w:rsidTr="00F81170">
        <w:trPr>
          <w:trHeight w:val="206"/>
        </w:trPr>
        <w:tc>
          <w:tcPr>
            <w:tcW w:w="2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1710" w:rsidRPr="0007395D" w:rsidRDefault="00C81710" w:rsidP="00C8171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 w:rsidRPr="0007395D">
        <w:rPr>
          <w:rFonts w:ascii="Times New Roman" w:hAnsi="Times New Roman"/>
          <w:sz w:val="24"/>
          <w:szCs w:val="24"/>
        </w:rPr>
        <w:br/>
      </w:r>
      <w:r w:rsidRPr="0007395D">
        <w:rPr>
          <w:rFonts w:ascii="Times New Roman" w:hAnsi="Times New Roman"/>
          <w:b/>
          <w:bCs/>
          <w:color w:val="000000"/>
          <w:sz w:val="24"/>
          <w:szCs w:val="24"/>
        </w:rPr>
        <w:t>оценки контроля массы готовых блюд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Для контроля средней массы блюда надо взять электронные или циферблатные весы с ценой деления 2 г и взвесить на них количество продукции, указанной в таблице 1. Затем фактические показатели средней массы продукции надо сравнить с нормами выхода, которые указаны в меню. Если масса имеет отрицательные отклонения, то продукция не допускается к реализации. При вынесении решения учитывается допустимый предел отклонения, указанный в таблице 2.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b/>
          <w:bCs/>
          <w:color w:val="000000"/>
          <w:sz w:val="24"/>
          <w:szCs w:val="24"/>
        </w:rPr>
        <w:t>Таблица 1. Количество продукции, отбираемое для контрольного взвешивания</w:t>
      </w:r>
    </w:p>
    <w:tbl>
      <w:tblPr>
        <w:tblW w:w="0" w:type="auto"/>
        <w:tblLook w:val="0600"/>
      </w:tblPr>
      <w:tblGrid>
        <w:gridCol w:w="8121"/>
        <w:gridCol w:w="1384"/>
      </w:tblGrid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Что взвешивают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каком</w:t>
            </w:r>
            <w:r w:rsidRPr="0007395D">
              <w:rPr>
                <w:rFonts w:ascii="Times New Roman" w:hAnsi="Times New Roman"/>
                <w:sz w:val="24"/>
                <w:szCs w:val="24"/>
              </w:rPr>
              <w:br/>
            </w:r>
            <w:r w:rsidRPr="00073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количестве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Штучные полуфабрикаты, кулинарные, кондитерские и булочные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10 шт.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Блюда:</w:t>
            </w:r>
          </w:p>
          <w:p w:rsidR="00C81710" w:rsidRPr="0007395D" w:rsidRDefault="00C81710" w:rsidP="003D2F69">
            <w:pPr>
              <w:numPr>
                <w:ilvl w:val="0"/>
                <w:numId w:val="42"/>
              </w:numPr>
              <w:spacing w:before="100" w:after="10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из мяса, мяса птицы, рыбы, кролика, дичи с гарнирами и соусами;</w:t>
            </w:r>
          </w:p>
          <w:p w:rsidR="00C81710" w:rsidRPr="0007395D" w:rsidRDefault="00C81710" w:rsidP="003D2F69">
            <w:pPr>
              <w:numPr>
                <w:ilvl w:val="0"/>
                <w:numId w:val="42"/>
              </w:numPr>
              <w:spacing w:before="100" w:after="10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из картофеля, овощей, грибов и бобовых;</w:t>
            </w:r>
          </w:p>
          <w:p w:rsidR="00C81710" w:rsidRPr="0007395D" w:rsidRDefault="00C81710" w:rsidP="003D2F69">
            <w:pPr>
              <w:numPr>
                <w:ilvl w:val="0"/>
                <w:numId w:val="42"/>
              </w:numPr>
              <w:spacing w:before="100" w:after="10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из круп и макаронных изделий с жиром, сметаной или соусом;</w:t>
            </w:r>
          </w:p>
          <w:p w:rsidR="00C81710" w:rsidRPr="0007395D" w:rsidRDefault="00C81710" w:rsidP="003D2F69">
            <w:pPr>
              <w:numPr>
                <w:ilvl w:val="0"/>
                <w:numId w:val="42"/>
              </w:numPr>
              <w:spacing w:before="100" w:after="10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из яиц, творога со сметаной или соусами;</w:t>
            </w:r>
          </w:p>
          <w:p w:rsidR="00C81710" w:rsidRPr="0007395D" w:rsidRDefault="00C81710" w:rsidP="003D2F69">
            <w:pPr>
              <w:numPr>
                <w:ilvl w:val="0"/>
                <w:numId w:val="42"/>
              </w:numPr>
              <w:spacing w:before="100" w:after="10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мучные с жиром, сметаной и иными продуктами.</w:t>
            </w:r>
          </w:p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 также:</w:t>
            </w:r>
          </w:p>
          <w:p w:rsidR="00C81710" w:rsidRPr="0007395D" w:rsidRDefault="00C81710" w:rsidP="003D2F69">
            <w:pPr>
              <w:numPr>
                <w:ilvl w:val="0"/>
                <w:numId w:val="43"/>
              </w:numPr>
              <w:spacing w:before="100" w:after="10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холодные и горячие закуски;</w:t>
            </w:r>
          </w:p>
          <w:p w:rsidR="00C81710" w:rsidRPr="0007395D" w:rsidRDefault="00C81710" w:rsidP="003D2F69">
            <w:pPr>
              <w:numPr>
                <w:ilvl w:val="0"/>
                <w:numId w:val="43"/>
              </w:numPr>
              <w:spacing w:before="100" w:after="10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супы без мяса, мяса птицы, рыбы;</w:t>
            </w:r>
          </w:p>
          <w:p w:rsidR="00C81710" w:rsidRPr="0007395D" w:rsidRDefault="00C81710" w:rsidP="003D2F69">
            <w:pPr>
              <w:numPr>
                <w:ilvl w:val="0"/>
                <w:numId w:val="43"/>
              </w:numPr>
              <w:spacing w:before="100" w:after="10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десерты, сладкие блюда с сахаром, сиропом, соусом или иными 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 порции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Сливочное масло, сметана, соусы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10–20</w:t>
            </w:r>
            <w:r w:rsidRPr="0007395D">
              <w:rPr>
                <w:rFonts w:ascii="Times New Roman" w:hAnsi="Times New Roman"/>
                <w:sz w:val="24"/>
                <w:szCs w:val="24"/>
              </w:rPr>
              <w:br/>
            </w: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порций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Голубцы, кабачки, помидоры, баклажаны и другие фаршированные овощи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2 порции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Супы с мясом, мясом птицы, рыбой, морепродуктами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10 порций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Сладкие супы с фруктами, гарнирами и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3 порции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Бутерброды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10 шт.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Котлеты, биточки, бифштексы, шницели, тефтели, рулеты из мяса, мяса птицы, рыбы, кролика, дичи, круп, овощей, оладьи, блинчики, блины, сладкие блюда, пирожки и другие кулинарные изделия, в том числе порционируемые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10 шт. или</w:t>
            </w:r>
            <w:r w:rsidRPr="0007395D">
              <w:rPr>
                <w:rFonts w:ascii="Times New Roman" w:hAnsi="Times New Roman"/>
                <w:sz w:val="24"/>
                <w:szCs w:val="24"/>
              </w:rPr>
              <w:br/>
            </w: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порций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Горячие и холодные напитки собственного производства, соки свежевыжатые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3 порции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Коктейли собственного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2 порции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Нарезанные торты, штучные и нарезанные пирожные, рулеты с начинками, кексы, мучные восточные сладости, пряники, коврижки, булочные изделия, в том числе мучные кулинарные, конфеты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10 шт.</w:t>
            </w:r>
          </w:p>
        </w:tc>
      </w:tr>
      <w:tr w:rsidR="00C81710" w:rsidRPr="0007395D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b/>
          <w:bCs/>
          <w:color w:val="000000"/>
          <w:sz w:val="24"/>
          <w:szCs w:val="24"/>
        </w:rPr>
        <w:t>Таблица 2. Предел допускаемых отрицательных отклонений массы пищевой продукции</w:t>
      </w:r>
    </w:p>
    <w:tbl>
      <w:tblPr>
        <w:tblW w:w="0" w:type="auto"/>
        <w:tblLook w:val="0600"/>
      </w:tblPr>
      <w:tblGrid>
        <w:gridCol w:w="4186"/>
        <w:gridCol w:w="1708"/>
        <w:gridCol w:w="3611"/>
      </w:tblGrid>
      <w:tr w:rsidR="00C81710" w:rsidRPr="0007395D" w:rsidTr="003D2F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кулинарных полуфабрикатов и</w:t>
            </w:r>
            <w:r w:rsidRPr="0007395D">
              <w:rPr>
                <w:rFonts w:ascii="Times New Roman" w:hAnsi="Times New Roman"/>
                <w:sz w:val="24"/>
                <w:szCs w:val="24"/>
              </w:rPr>
              <w:br/>
            </w:r>
            <w:r w:rsidRPr="00073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изделий, блюд, напитков, г или мл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Предел допускаемых отрицательных отклонений</w:t>
            </w:r>
          </w:p>
        </w:tc>
      </w:tr>
      <w:tr w:rsidR="00C81710" w:rsidRPr="0007395D" w:rsidTr="003D2F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1710" w:rsidRPr="0007395D" w:rsidRDefault="00C81710" w:rsidP="003D2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 или мл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5–50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50–100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100–200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200–300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300–500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500–1000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C81710" w:rsidRPr="0007395D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tbl>
      <w:tblPr>
        <w:tblW w:w="7008" w:type="dxa"/>
        <w:tblInd w:w="2850" w:type="dxa"/>
        <w:tblLook w:val="0600"/>
      </w:tblPr>
      <w:tblGrid>
        <w:gridCol w:w="159"/>
        <w:gridCol w:w="6849"/>
      </w:tblGrid>
      <w:tr w:rsidR="00F81170" w:rsidRPr="0007395D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710" w:rsidRPr="0007395D" w:rsidRDefault="00F8117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="00C81710"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  <w:r w:rsidR="00C81710" w:rsidRPr="0007395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 w:rsidR="00C81710"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Положению о бракеражной комиссии </w:t>
            </w:r>
          </w:p>
        </w:tc>
      </w:tr>
      <w:tr w:rsidR="00F81170" w:rsidRPr="0007395D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1710" w:rsidRPr="0007395D" w:rsidRDefault="00C81710" w:rsidP="00C8171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 w:rsidRPr="0007395D">
        <w:rPr>
          <w:rFonts w:ascii="Times New Roman" w:hAnsi="Times New Roman"/>
          <w:sz w:val="24"/>
          <w:szCs w:val="24"/>
        </w:rPr>
        <w:br/>
      </w:r>
      <w:r w:rsidRPr="0007395D">
        <w:rPr>
          <w:rFonts w:ascii="Times New Roman" w:hAnsi="Times New Roman"/>
          <w:b/>
          <w:bCs/>
          <w:color w:val="000000"/>
          <w:sz w:val="24"/>
          <w:szCs w:val="24"/>
        </w:rPr>
        <w:t>органолептической оценки готовых блюд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Для дачи органолептической оценки из общей емкости с готовой пищевой продукцией отбирают бракеражную пробу для каждого члена комиссии в объеме:</w:t>
      </w:r>
    </w:p>
    <w:p w:rsidR="00C81710" w:rsidRPr="0007395D" w:rsidRDefault="00C81710" w:rsidP="00C81710">
      <w:pPr>
        <w:pStyle w:val="a6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 xml:space="preserve">трех </w:t>
      </w:r>
      <w:r w:rsidRPr="00F81170">
        <w:rPr>
          <w:rFonts w:ascii="Times New Roman" w:hAnsi="Times New Roman"/>
          <w:i/>
          <w:sz w:val="24"/>
          <w:szCs w:val="24"/>
        </w:rPr>
        <w:t>ложек</w:t>
      </w:r>
      <w:r w:rsidRPr="00F81170">
        <w:rPr>
          <w:rFonts w:ascii="Times New Roman" w:hAnsi="Times New Roman"/>
          <w:sz w:val="24"/>
          <w:szCs w:val="24"/>
        </w:rPr>
        <w:t xml:space="preserve"> </w:t>
      </w:r>
      <w:r w:rsidRPr="0007395D">
        <w:rPr>
          <w:rFonts w:ascii="Times New Roman" w:hAnsi="Times New Roman"/>
          <w:color w:val="000000"/>
          <w:sz w:val="24"/>
          <w:szCs w:val="24"/>
        </w:rPr>
        <w:t>– жидкой продукции. Содержимое емкости, в которой готовили пищу, перемешивают и отбирают образец продукции на тарелку. У каждого члена комиссии в тестируемой пробе должны содержаться все основные компоненты блюда;</w:t>
      </w:r>
    </w:p>
    <w:p w:rsidR="00C81710" w:rsidRPr="0007395D" w:rsidRDefault="00C81710" w:rsidP="00C81710">
      <w:pPr>
        <w:numPr>
          <w:ilvl w:val="0"/>
          <w:numId w:val="44"/>
        </w:numPr>
        <w:spacing w:before="100" w:after="10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F81170">
        <w:rPr>
          <w:rFonts w:ascii="Times New Roman" w:hAnsi="Times New Roman"/>
          <w:i/>
          <w:sz w:val="24"/>
          <w:szCs w:val="24"/>
        </w:rPr>
        <w:t>одного изделия или блюда</w:t>
      </w:r>
      <w:r w:rsidRPr="0007395D">
        <w:rPr>
          <w:rFonts w:ascii="Times New Roman" w:hAnsi="Times New Roman"/>
          <w:color w:val="000000"/>
          <w:sz w:val="24"/>
          <w:szCs w:val="24"/>
        </w:rPr>
        <w:t xml:space="preserve"> – продукции плотной консистенции. Блюда и изделия сначала оценивают внешне, а затем нарезают на общей тарелке на тестируемые порции.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Для дачи органолептической оценки используют методику, указанную в таблице 1.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 дегустации проб продукции сохраняют порядок их представления без возврата к ранее дегустируемым пробам. После оценки каждого образца снимают послевкусие, используя нейтрализующие продукты (белый хлеб, сухое пресное печенье, молотый кофе или негазированную питьевую воду).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color w:val="000000"/>
          <w:sz w:val="24"/>
          <w:szCs w:val="24"/>
        </w:rPr>
        <w:t>Оценку продукции дает каждый член комиссии с помощью характеристик, которые установлены в таблице 2.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запятой. В случае обнаружения недостатков или дефектов оцениваемой продукции проводят снижение максимально возможного балла в соответствии с рекомендациями, приведенными в приложении Б к ГОСТ 31986-2012.</w:t>
      </w: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7395D">
        <w:rPr>
          <w:rFonts w:ascii="Times New Roman" w:hAnsi="Times New Roman"/>
          <w:b/>
          <w:bCs/>
          <w:color w:val="000000"/>
          <w:sz w:val="24"/>
          <w:szCs w:val="24"/>
        </w:rPr>
        <w:t>Таблица 1. Методика проведения оценки продукции</w:t>
      </w:r>
    </w:p>
    <w:tbl>
      <w:tblPr>
        <w:tblW w:w="0" w:type="auto"/>
        <w:tblLook w:val="0600"/>
      </w:tblPr>
      <w:tblGrid>
        <w:gridCol w:w="2471"/>
        <w:gridCol w:w="7034"/>
      </w:tblGrid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Как оценивают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Вначале ложкой отделяют жидкую часть и пробуют. Оценку супа проводят без добавления сметаны. Затем разбирают плотную часть и сравнивают ее состав с рецептурой, например, наличие лука или петрушки. Каждую составную часть исследуют отдельно, отмечая соотношение жидкой и плотной частей, консистенцию продуктов, форму нарезки, вкус. Затем</w:t>
            </w:r>
            <w:r w:rsidRPr="0007395D">
              <w:rPr>
                <w:rFonts w:ascii="Times New Roman" w:hAnsi="Times New Roman"/>
                <w:sz w:val="24"/>
                <w:szCs w:val="24"/>
              </w:rPr>
              <w:br/>
            </w: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пробуют блюдо в целом с добавлением сметаны, если она </w:t>
            </w: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предусмотрена рецептурой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консистенцию, переливая тонкой струйкой и пробуя на вкус. Затем оценивают цвет, состав, правильность формы нарезки, текстуру наполнителей, а также запах и вкус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Вторые, холодные и сладкие блюда или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Блюда и изделия с плотной структурой после оценки внешнего вида нарезают на общей тарелке на тестируемые порции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Полуфабрикаты, изделия и блюда из тушеных и</w:t>
            </w:r>
            <w:r w:rsidRPr="0007395D">
              <w:rPr>
                <w:rFonts w:ascii="Times New Roman" w:hAnsi="Times New Roman"/>
                <w:sz w:val="24"/>
                <w:szCs w:val="24"/>
              </w:rPr>
              <w:br/>
            </w: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запеченных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Отдельно тестируют овощи и соус, а затем пробуют блюдо в целом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Полуфабрикаты, изделия и блюда из</w:t>
            </w:r>
            <w:r w:rsidRPr="0007395D">
              <w:rPr>
                <w:rFonts w:ascii="Times New Roman" w:hAnsi="Times New Roman"/>
                <w:sz w:val="24"/>
                <w:szCs w:val="24"/>
              </w:rPr>
              <w:br/>
            </w: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отварных и жареных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Вначале оценивают внешний вид – правильность формы нарезки, а затем текстуру (консистенцию), запах и вкус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Полуфабрикаты, изделия и блюда из круп и</w:t>
            </w:r>
            <w:r w:rsidRPr="0007395D">
              <w:rPr>
                <w:rFonts w:ascii="Times New Roman" w:hAnsi="Times New Roman"/>
                <w:sz w:val="24"/>
                <w:szCs w:val="24"/>
              </w:rPr>
              <w:br/>
            </w: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макаронных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Продукцию тонким слоем распределяют по дну тарелки и устанавливают отсутствие посторонних включений, наличие комков. У макаронных изделий обращают внимание на их текстуру: разваренность и слипаемость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Полуфабрикаты, изделия и блюда из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Проверяют правильность разделки и соблюдение рецептуры; правильность подготовки полуфабрикатов – нарезку, панировку; текстуру; запах и вкус изделий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Полуфабрикаты, изделия и блюда из мяса и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Оценивают внешний вид блюда в целом и отдельно мясного изделия: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(консистенции) и цвету на разрезе. После этого оценивают запах и вкус блюда.</w:t>
            </w:r>
          </w:p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Для мясных соусных блюд отдельно оценивают все составные части: основное изделие, соус, гарнир; затем пробуют блюдо в целом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Холодные блюда, полуфабрикаты, салаты и</w:t>
            </w:r>
            <w:r w:rsidRPr="0007395D">
              <w:rPr>
                <w:rFonts w:ascii="Times New Roman" w:hAnsi="Times New Roman"/>
                <w:sz w:val="24"/>
                <w:szCs w:val="24"/>
              </w:rPr>
              <w:br/>
            </w: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закуски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Особое внимание обращают на внешний вид блюда – правильность формы нарезки основных продуктов, их текстуру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Сладкие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Учитывают групповые особенности блюд, а также:</w:t>
            </w:r>
          </w:p>
          <w:p w:rsidR="00C81710" w:rsidRPr="0007395D" w:rsidRDefault="00C81710" w:rsidP="003D2F69">
            <w:pPr>
              <w:numPr>
                <w:ilvl w:val="0"/>
                <w:numId w:val="45"/>
              </w:numPr>
              <w:spacing w:before="100" w:after="10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у желированных блюд, муссов и кремов вначале определяют состояние поверхности, вид на разрезе или изломе и цвет. Кроме того, оценивают способность сохранять форму в готовом блюде. Особое внимание обращают на текстуру, затем оценивают запах и вкус;</w:t>
            </w:r>
          </w:p>
          <w:p w:rsidR="00C81710" w:rsidRPr="0007395D" w:rsidRDefault="00C81710" w:rsidP="003D2F69">
            <w:pPr>
              <w:numPr>
                <w:ilvl w:val="0"/>
                <w:numId w:val="45"/>
              </w:numPr>
              <w:spacing w:before="100" w:after="10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сладких горячих блюд (суфле, пудинги, гренки, горячие десерты) вначале исследуют внешний вид – характер поверхности, цвет и состояние корочки; массу на разрезе или изломе – пропеченность, отсутствие закала. Затем оценивают запах и вкус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Мучные кулинарные полуфабрикаты</w:t>
            </w:r>
            <w:r w:rsidRPr="0007395D">
              <w:rPr>
                <w:rFonts w:ascii="Times New Roman" w:hAnsi="Times New Roman"/>
                <w:sz w:val="24"/>
                <w:szCs w:val="24"/>
              </w:rPr>
              <w:br/>
            </w: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Исследуют внешний вид: характер поверхности теста, цвет и состояние корочки у блинов, оладьев, пирожков и т. д., форму изделия. Обращают внимание на соотношение фарша и теста, качество фарша: его сочность, степень готовности, состав. Затем оценивают запах и вкус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Мучные кондитерские и булочные</w:t>
            </w:r>
            <w:r w:rsidRPr="0007395D">
              <w:rPr>
                <w:rFonts w:ascii="Times New Roman" w:hAnsi="Times New Roman"/>
                <w:sz w:val="24"/>
                <w:szCs w:val="24"/>
              </w:rPr>
              <w:br/>
            </w: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полуфабрикаты 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Обращают внимание на состояние поверхности, ее отделку, цвет и состояние корочки, отсутствие отслоения корочки от мякиша, толщину и форму изделий. Затем оценивают состояние мякиша: пропеченность, отсутствие признаков непромеса, характер пористости, эластичность, свежесть, отсутствие закала. После этого оценивают качество отделочных полуфабрикатов по следующим признакам: состояние кремовой массы, помады, желе, глазури, их пышность, пластичность. Далее оценивают запах и вкус изделия в целом</w:t>
            </w:r>
          </w:p>
        </w:tc>
      </w:tr>
      <w:tr w:rsidR="00C81710" w:rsidRPr="0007395D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81710" w:rsidRPr="0007395D" w:rsidRDefault="00C81710" w:rsidP="00C817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395D">
        <w:rPr>
          <w:rFonts w:ascii="Times New Roman" w:hAnsi="Times New Roman"/>
          <w:b/>
          <w:bCs/>
          <w:color w:val="000000"/>
          <w:sz w:val="24"/>
          <w:szCs w:val="24"/>
        </w:rPr>
        <w:t>Таблица 2. Методика дачи оценки продукции</w:t>
      </w:r>
    </w:p>
    <w:tbl>
      <w:tblPr>
        <w:tblW w:w="0" w:type="auto"/>
        <w:tblLook w:val="0600"/>
      </w:tblPr>
      <w:tblGrid>
        <w:gridCol w:w="7862"/>
        <w:gridCol w:w="1643"/>
      </w:tblGrid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Характеристики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Балл и оценка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Не имеет недостатков. Органолептические показатели соответствуют требованиям нормативных и технических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5 баллов</w:t>
            </w:r>
            <w:r w:rsidRPr="0007395D">
              <w:rPr>
                <w:rFonts w:ascii="Times New Roman" w:hAnsi="Times New Roman"/>
                <w:sz w:val="24"/>
                <w:szCs w:val="24"/>
              </w:rPr>
              <w:br/>
            </w: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(отлично)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Имеет незначительные или легкоустранимые недостатки. Например: типичные для данного вида продукции, но слабовыраженные запах и вкус; неравномерная форма нарезки; недостаточно соленый вкус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4 балла</w:t>
            </w:r>
            <w:r w:rsidRPr="0007395D">
              <w:rPr>
                <w:rFonts w:ascii="Times New Roman" w:hAnsi="Times New Roman"/>
                <w:sz w:val="24"/>
                <w:szCs w:val="24"/>
              </w:rPr>
              <w:br/>
            </w: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(хорошо)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Имеет значительные недостатки, но пригоден для реализации без переработки. В числе недостатков могут быть: подсыхание поверхности; нарушение формы изделия; неправильная форма нарезки овощей; слабый или чрезмерный запах специй; жидкость в салатах; жесткая текстура или консистенция мяса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3 балла</w:t>
            </w:r>
            <w:r w:rsidRPr="0007395D">
              <w:rPr>
                <w:rFonts w:ascii="Times New Roman" w:hAnsi="Times New Roman"/>
                <w:sz w:val="24"/>
                <w:szCs w:val="24"/>
              </w:rPr>
              <w:br/>
            </w: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(удовлетворит</w:t>
            </w:r>
            <w:r w:rsidRPr="0007395D">
              <w:rPr>
                <w:rFonts w:ascii="Times New Roman" w:hAnsi="Times New Roman"/>
                <w:sz w:val="24"/>
                <w:szCs w:val="24"/>
              </w:rPr>
              <w:br/>
            </w: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ельно)</w:t>
            </w:r>
          </w:p>
        </w:tc>
      </w:tr>
      <w:tr w:rsidR="00C81710" w:rsidRPr="0007395D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Имеет значительные дефекты: присутствуют посторонние привкусы или запахи; пересолено; недоварено; подгорело; утратило форму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2 балла</w:t>
            </w:r>
            <w:r w:rsidRPr="0007395D">
              <w:rPr>
                <w:rFonts w:ascii="Times New Roman" w:hAnsi="Times New Roman"/>
                <w:sz w:val="24"/>
                <w:szCs w:val="24"/>
              </w:rPr>
              <w:br/>
            </w: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(неудовлетвор</w:t>
            </w:r>
            <w:r w:rsidRPr="0007395D">
              <w:rPr>
                <w:rFonts w:ascii="Times New Roman" w:hAnsi="Times New Roman"/>
                <w:sz w:val="24"/>
                <w:szCs w:val="24"/>
              </w:rPr>
              <w:br/>
            </w:r>
            <w:r w:rsidRPr="0007395D">
              <w:rPr>
                <w:rFonts w:ascii="Times New Roman" w:hAnsi="Times New Roman"/>
                <w:color w:val="000000"/>
                <w:sz w:val="24"/>
                <w:szCs w:val="24"/>
              </w:rPr>
              <w:t>ительно)</w:t>
            </w:r>
          </w:p>
        </w:tc>
      </w:tr>
      <w:tr w:rsidR="00C81710" w:rsidRPr="0007395D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710" w:rsidRPr="0007395D" w:rsidRDefault="00C81710" w:rsidP="003D2F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67BE" w:rsidRPr="0007395D" w:rsidRDefault="002067BE">
      <w:pPr>
        <w:rPr>
          <w:rFonts w:ascii="Times New Roman" w:hAnsi="Times New Roman"/>
          <w:sz w:val="24"/>
          <w:szCs w:val="24"/>
        </w:rPr>
      </w:pPr>
    </w:p>
    <w:sectPr w:rsidR="002067BE" w:rsidRPr="0007395D" w:rsidSect="0020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813" w:rsidRDefault="009A1813" w:rsidP="0007395D">
      <w:pPr>
        <w:spacing w:after="0" w:line="240" w:lineRule="auto"/>
      </w:pPr>
      <w:r>
        <w:separator/>
      </w:r>
    </w:p>
  </w:endnote>
  <w:endnote w:type="continuationSeparator" w:id="1">
    <w:p w:rsidR="009A1813" w:rsidRDefault="009A1813" w:rsidP="0007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813" w:rsidRDefault="009A1813" w:rsidP="0007395D">
      <w:pPr>
        <w:spacing w:after="0" w:line="240" w:lineRule="auto"/>
      </w:pPr>
      <w:r>
        <w:separator/>
      </w:r>
    </w:p>
  </w:footnote>
  <w:footnote w:type="continuationSeparator" w:id="1">
    <w:p w:rsidR="009A1813" w:rsidRDefault="009A1813" w:rsidP="00073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67F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F7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F0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C2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479DC"/>
    <w:multiLevelType w:val="multilevel"/>
    <w:tmpl w:val="3344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91D16"/>
    <w:multiLevelType w:val="multilevel"/>
    <w:tmpl w:val="B7EE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890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6A37DE"/>
    <w:multiLevelType w:val="multilevel"/>
    <w:tmpl w:val="915E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46110D"/>
    <w:multiLevelType w:val="multilevel"/>
    <w:tmpl w:val="C4BC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753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2363FE"/>
    <w:multiLevelType w:val="multilevel"/>
    <w:tmpl w:val="5034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727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092E07"/>
    <w:multiLevelType w:val="multilevel"/>
    <w:tmpl w:val="5A78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D36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4A2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F727AF"/>
    <w:multiLevelType w:val="multilevel"/>
    <w:tmpl w:val="0B4C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BF76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6A1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4049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556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565669"/>
    <w:multiLevelType w:val="multilevel"/>
    <w:tmpl w:val="12C0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B50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F750B6"/>
    <w:multiLevelType w:val="multilevel"/>
    <w:tmpl w:val="F686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994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053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6A1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E023A0"/>
    <w:multiLevelType w:val="multilevel"/>
    <w:tmpl w:val="47A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A90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C94555"/>
    <w:multiLevelType w:val="multilevel"/>
    <w:tmpl w:val="D2F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754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FE3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8E0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5A5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6A1CFE"/>
    <w:multiLevelType w:val="multilevel"/>
    <w:tmpl w:val="8938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2719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D95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F71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920F33"/>
    <w:multiLevelType w:val="multilevel"/>
    <w:tmpl w:val="2496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E25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6C2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8E2D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475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4C4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F50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A338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970708"/>
    <w:multiLevelType w:val="multilevel"/>
    <w:tmpl w:val="D130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2"/>
  </w:num>
  <w:num w:numId="3">
    <w:abstractNumId w:val="42"/>
  </w:num>
  <w:num w:numId="4">
    <w:abstractNumId w:val="30"/>
  </w:num>
  <w:num w:numId="5">
    <w:abstractNumId w:val="27"/>
  </w:num>
  <w:num w:numId="6">
    <w:abstractNumId w:val="34"/>
  </w:num>
  <w:num w:numId="7">
    <w:abstractNumId w:val="40"/>
  </w:num>
  <w:num w:numId="8">
    <w:abstractNumId w:val="31"/>
  </w:num>
  <w:num w:numId="9">
    <w:abstractNumId w:val="33"/>
  </w:num>
  <w:num w:numId="10">
    <w:abstractNumId w:val="39"/>
  </w:num>
  <w:num w:numId="11">
    <w:abstractNumId w:val="36"/>
  </w:num>
  <w:num w:numId="12">
    <w:abstractNumId w:val="46"/>
  </w:num>
  <w:num w:numId="13">
    <w:abstractNumId w:val="4"/>
  </w:num>
  <w:num w:numId="14">
    <w:abstractNumId w:val="7"/>
  </w:num>
  <w:num w:numId="15">
    <w:abstractNumId w:val="29"/>
  </w:num>
  <w:num w:numId="16">
    <w:abstractNumId w:val="18"/>
  </w:num>
  <w:num w:numId="17">
    <w:abstractNumId w:val="44"/>
  </w:num>
  <w:num w:numId="18">
    <w:abstractNumId w:val="15"/>
  </w:num>
  <w:num w:numId="19">
    <w:abstractNumId w:val="45"/>
  </w:num>
  <w:num w:numId="20">
    <w:abstractNumId w:val="2"/>
  </w:num>
  <w:num w:numId="21">
    <w:abstractNumId w:val="10"/>
  </w:num>
  <w:num w:numId="22">
    <w:abstractNumId w:val="0"/>
  </w:num>
  <w:num w:numId="23">
    <w:abstractNumId w:val="20"/>
  </w:num>
  <w:num w:numId="24">
    <w:abstractNumId w:val="3"/>
  </w:num>
  <w:num w:numId="25">
    <w:abstractNumId w:val="24"/>
  </w:num>
  <w:num w:numId="26">
    <w:abstractNumId w:val="1"/>
  </w:num>
  <w:num w:numId="27">
    <w:abstractNumId w:val="35"/>
  </w:num>
  <w:num w:numId="28">
    <w:abstractNumId w:val="21"/>
  </w:num>
  <w:num w:numId="29">
    <w:abstractNumId w:val="16"/>
  </w:num>
  <w:num w:numId="30">
    <w:abstractNumId w:val="13"/>
  </w:num>
  <w:num w:numId="31">
    <w:abstractNumId w:val="6"/>
  </w:num>
  <w:num w:numId="32">
    <w:abstractNumId w:val="8"/>
  </w:num>
  <w:num w:numId="33">
    <w:abstractNumId w:val="5"/>
  </w:num>
  <w:num w:numId="34">
    <w:abstractNumId w:val="11"/>
  </w:num>
  <w:num w:numId="35">
    <w:abstractNumId w:val="19"/>
  </w:num>
  <w:num w:numId="36">
    <w:abstractNumId w:val="14"/>
  </w:num>
  <w:num w:numId="37">
    <w:abstractNumId w:val="28"/>
  </w:num>
  <w:num w:numId="38">
    <w:abstractNumId w:val="23"/>
  </w:num>
  <w:num w:numId="39">
    <w:abstractNumId w:val="25"/>
  </w:num>
  <w:num w:numId="40">
    <w:abstractNumId w:val="12"/>
  </w:num>
  <w:num w:numId="41">
    <w:abstractNumId w:val="43"/>
  </w:num>
  <w:num w:numId="42">
    <w:abstractNumId w:val="26"/>
  </w:num>
  <w:num w:numId="43">
    <w:abstractNumId w:val="37"/>
  </w:num>
  <w:num w:numId="44">
    <w:abstractNumId w:val="17"/>
  </w:num>
  <w:num w:numId="45">
    <w:abstractNumId w:val="32"/>
  </w:num>
  <w:num w:numId="46">
    <w:abstractNumId w:val="9"/>
  </w:num>
  <w:num w:numId="47">
    <w:abstractNumId w:val="9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710"/>
    <w:rsid w:val="0007395D"/>
    <w:rsid w:val="001D0B7D"/>
    <w:rsid w:val="002067BE"/>
    <w:rsid w:val="0052481B"/>
    <w:rsid w:val="009555E7"/>
    <w:rsid w:val="0098287F"/>
    <w:rsid w:val="009A1813"/>
    <w:rsid w:val="00C56F86"/>
    <w:rsid w:val="00C81710"/>
    <w:rsid w:val="00D6437C"/>
    <w:rsid w:val="00DD51F3"/>
    <w:rsid w:val="00F8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10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81710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8171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171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71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817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17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xpert-info">
    <w:name w:val="expert-info"/>
    <w:basedOn w:val="a0"/>
    <w:rsid w:val="00C81710"/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C817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1710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C81710"/>
    <w:rPr>
      <w:rFonts w:cs="Times New Roman"/>
      <w:b/>
      <w:bCs/>
    </w:rPr>
  </w:style>
  <w:style w:type="paragraph" w:customStyle="1" w:styleId="msonormal0">
    <w:name w:val="msonormal"/>
    <w:basedOn w:val="a"/>
    <w:rsid w:val="00C817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1710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07395D"/>
    <w:pPr>
      <w:widowControl w:val="0"/>
      <w:autoSpaceDE w:val="0"/>
      <w:autoSpaceDN w:val="0"/>
      <w:spacing w:after="0" w:line="240" w:lineRule="auto"/>
      <w:ind w:left="233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7395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0739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07395D"/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07395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07395D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07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7395D"/>
    <w:rPr>
      <w:rFonts w:eastAsia="Times New Roman" w:cs="Times New Roman"/>
    </w:rPr>
  </w:style>
  <w:style w:type="paragraph" w:styleId="af">
    <w:name w:val="footer"/>
    <w:basedOn w:val="a"/>
    <w:link w:val="af0"/>
    <w:uiPriority w:val="99"/>
    <w:semiHidden/>
    <w:unhideWhenUsed/>
    <w:rsid w:val="0007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7395D"/>
    <w:rPr>
      <w:rFonts w:eastAsia="Times New Roman" w:cs="Times New Roman"/>
    </w:rPr>
  </w:style>
  <w:style w:type="character" w:customStyle="1" w:styleId="af1">
    <w:name w:val="Основной текст_"/>
    <w:basedOn w:val="a0"/>
    <w:link w:val="21"/>
    <w:locked/>
    <w:rsid w:val="0007395D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1"/>
    <w:rsid w:val="0007395D"/>
    <w:pPr>
      <w:widowControl w:val="0"/>
      <w:shd w:val="clear" w:color="auto" w:fill="FFFFFF"/>
      <w:spacing w:after="240" w:line="274" w:lineRule="exact"/>
      <w:jc w:val="center"/>
    </w:pPr>
    <w:rPr>
      <w:rFonts w:ascii="Lucida Sans Unicode" w:eastAsia="Lucida Sans Unicode" w:hAnsi="Lucida Sans Unicode" w:cs="Lucida Sans Unicod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AV.Sergeeva</dc:creator>
  <cp:lastModifiedBy>PackardBell</cp:lastModifiedBy>
  <cp:revision>2</cp:revision>
  <dcterms:created xsi:type="dcterms:W3CDTF">2023-09-24T08:12:00Z</dcterms:created>
  <dcterms:modified xsi:type="dcterms:W3CDTF">2023-09-24T08:12:00Z</dcterms:modified>
</cp:coreProperties>
</file>