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EE" w:rsidRPr="00870CEE" w:rsidRDefault="001A7AEE" w:rsidP="001A7AEE">
      <w:pPr>
        <w:pStyle w:val="a4"/>
        <w:ind w:firstLine="0"/>
      </w:pPr>
    </w:p>
    <w:p w:rsidR="001A7AEE" w:rsidRPr="001A7AEE" w:rsidRDefault="001A7AEE" w:rsidP="001A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AEE">
        <w:rPr>
          <w:rFonts w:ascii="Times New Roman" w:hAnsi="Times New Roman" w:cs="Times New Roman"/>
          <w:sz w:val="24"/>
          <w:szCs w:val="24"/>
        </w:rPr>
        <w:t>УПРАВЛЕНИЕ  ОБРАЗОВАНИЯ АДМИНИСТРАЦИИ ГОРОДА ГОРЛОВКА</w:t>
      </w:r>
    </w:p>
    <w:p w:rsidR="001A7AEE" w:rsidRPr="001A7AEE" w:rsidRDefault="001A7AEE" w:rsidP="001A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A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A7AEE" w:rsidRPr="001A7AEE" w:rsidRDefault="001A7AEE" w:rsidP="001A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AEE">
        <w:rPr>
          <w:rFonts w:ascii="Times New Roman" w:hAnsi="Times New Roman" w:cs="Times New Roman"/>
          <w:sz w:val="24"/>
          <w:szCs w:val="24"/>
        </w:rPr>
        <w:t xml:space="preserve"> ГОРОДА ГОРЛОВКИ «ЛИЦЕЙ № 4 «ЭЛИТ»</w:t>
      </w:r>
    </w:p>
    <w:p w:rsidR="001A7AEE" w:rsidRPr="001A7AEE" w:rsidRDefault="001A7AEE" w:rsidP="001A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AEE">
        <w:rPr>
          <w:rFonts w:ascii="Times New Roman" w:hAnsi="Times New Roman" w:cs="Times New Roman"/>
          <w:color w:val="000000"/>
          <w:sz w:val="24"/>
          <w:szCs w:val="24"/>
        </w:rPr>
        <w:t>(МБОУ Г. ГОРЛОВКИ «ЛИЦЕЙ № 4»)</w:t>
      </w:r>
    </w:p>
    <w:p w:rsidR="001A7AEE" w:rsidRPr="00870CEE" w:rsidRDefault="001A7AEE" w:rsidP="001A7AEE">
      <w:pPr>
        <w:pStyle w:val="a4"/>
        <w:jc w:val="center"/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1A7AEE" w:rsidRPr="00870CEE" w:rsidTr="00386615">
        <w:tc>
          <w:tcPr>
            <w:tcW w:w="5211" w:type="dxa"/>
            <w:shd w:val="clear" w:color="auto" w:fill="auto"/>
          </w:tcPr>
          <w:p w:rsidR="001A7AEE" w:rsidRPr="001A7AEE" w:rsidRDefault="001A7AEE" w:rsidP="00386615">
            <w:pPr>
              <w:pStyle w:val="a4"/>
              <w:ind w:firstLine="0"/>
              <w:rPr>
                <w:sz w:val="20"/>
                <w:szCs w:val="20"/>
              </w:rPr>
            </w:pPr>
            <w:r w:rsidRPr="001A7AEE">
              <w:rPr>
                <w:sz w:val="20"/>
                <w:szCs w:val="20"/>
              </w:rPr>
              <w:t>Принято на заседании</w:t>
            </w:r>
          </w:p>
          <w:p w:rsidR="001A7AEE" w:rsidRPr="001A7AEE" w:rsidRDefault="001A7AEE" w:rsidP="003866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педагогического совета</w:t>
            </w:r>
          </w:p>
          <w:p w:rsidR="001A7AEE" w:rsidRPr="00870CEE" w:rsidRDefault="001A7AEE" w:rsidP="00386615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31</w:t>
            </w:r>
            <w:r w:rsidRPr="001A7AEE">
              <w:rPr>
                <w:rFonts w:ascii="Times New Roman" w:eastAsia="Calibri" w:hAnsi="Times New Roman" w:cs="Times New Roman"/>
                <w:sz w:val="20"/>
                <w:szCs w:val="20"/>
              </w:rPr>
              <w:t>.08.2023 г. протокол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A7AEE" w:rsidRPr="00870CEE" w:rsidRDefault="001A7AEE" w:rsidP="00386615">
            <w:pPr>
              <w:pStyle w:val="a4"/>
              <w:ind w:firstLine="0"/>
              <w:rPr>
                <w:sz w:val="20"/>
                <w:szCs w:val="20"/>
              </w:rPr>
            </w:pPr>
            <w:r w:rsidRPr="00870CEE">
              <w:rPr>
                <w:sz w:val="20"/>
                <w:szCs w:val="20"/>
              </w:rPr>
              <w:t>Утверждено</w:t>
            </w:r>
          </w:p>
          <w:p w:rsidR="001A7AEE" w:rsidRPr="00870CEE" w:rsidRDefault="001A7AEE" w:rsidP="00386615">
            <w:pPr>
              <w:pStyle w:val="a6"/>
              <w:jc w:val="left"/>
              <w:rPr>
                <w:sz w:val="20"/>
                <w:szCs w:val="20"/>
              </w:rPr>
            </w:pPr>
            <w:r w:rsidRPr="00870CEE">
              <w:rPr>
                <w:sz w:val="20"/>
                <w:szCs w:val="20"/>
              </w:rPr>
              <w:t xml:space="preserve">приказом директора школы </w:t>
            </w:r>
          </w:p>
          <w:p w:rsidR="001A7AEE" w:rsidRPr="00870CEE" w:rsidRDefault="001A7AEE" w:rsidP="00386615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31</w:t>
            </w:r>
            <w:r w:rsidRPr="00870CEE">
              <w:rPr>
                <w:sz w:val="20"/>
                <w:szCs w:val="20"/>
              </w:rPr>
              <w:t>.08.2023 г. № ____</w:t>
            </w:r>
          </w:p>
          <w:p w:rsidR="001A7AEE" w:rsidRPr="00870CEE" w:rsidRDefault="001A7AEE" w:rsidP="00386615">
            <w:pPr>
              <w:pStyle w:val="a4"/>
            </w:pPr>
          </w:p>
        </w:tc>
      </w:tr>
    </w:tbl>
    <w:p w:rsidR="001A7AEE" w:rsidRDefault="001A7AEE" w:rsidP="001A7AEE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1A7AEE" w:rsidRDefault="001A7AEE" w:rsidP="001A7AEE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1A7AEE" w:rsidRDefault="004E2264" w:rsidP="00E6027A">
      <w:pPr>
        <w:jc w:val="center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</w:pPr>
      <w:r w:rsidRPr="001A7AEE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EFEFE"/>
        </w:rPr>
        <w:t>Порядок</w:t>
      </w:r>
    </w:p>
    <w:p w:rsidR="00E6027A" w:rsidRPr="00E6027A" w:rsidRDefault="004E2264" w:rsidP="00E6027A">
      <w:pPr>
        <w:spacing w:after="0"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выдачи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образовательных технологий </w:t>
      </w:r>
      <w:proofErr w:type="gramStart"/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в</w:t>
      </w:r>
      <w:proofErr w:type="gramEnd"/>
    </w:p>
    <w:p w:rsidR="00E6027A" w:rsidRPr="00E6027A" w:rsidRDefault="004E2264" w:rsidP="00E6027A">
      <w:pPr>
        <w:spacing w:after="0"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государственных и муниципальных образовательных </w:t>
      </w:r>
      <w:proofErr w:type="gramStart"/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организациях</w:t>
      </w:r>
      <w:proofErr w:type="gramEnd"/>
    </w:p>
    <w:p w:rsidR="00E6027A" w:rsidRPr="00E6027A" w:rsidRDefault="004E2264" w:rsidP="00E6027A">
      <w:pPr>
        <w:spacing w:after="0"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Донецкой Народной Республики</w:t>
      </w:r>
    </w:p>
    <w:p w:rsidR="00E6027A" w:rsidRPr="00E6027A" w:rsidRDefault="00E6027A" w:rsidP="00E6027A">
      <w:pPr>
        <w:spacing w:after="0"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1. Настоящий Порядок регулирует последовательность выдачи наборов пищевых продуктов обучающимся, получающим начальное общее образование</w:t>
      </w:r>
      <w:r w:rsid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/детя</w:t>
      </w:r>
      <w:r w:rsidR="005C366E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м льготной категории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и имеющим право на предоставление бесплатного горячего питания, при переводе на обучение с применением дистанционных обра</w:t>
      </w:r>
      <w:r w:rsid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зовательных технологий, в МБОУ Г.ГОРЛОВКИ «ЛИЦЕЙ №4»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. </w:t>
      </w:r>
    </w:p>
    <w:p w:rsidR="00E6027A" w:rsidRPr="00E6027A" w:rsidRDefault="00E6027A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2. Набор пищевых продуктов для выдачи родителям (законным представителям) формируется за счет средств, выделенных для организации бесплатного горячего питания обучающихся, получаю</w:t>
      </w:r>
      <w:r w:rsidR="00587B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щих начальное общее образование/детям </w:t>
      </w:r>
      <w:r w:rsidR="005C366E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льготной категории.</w:t>
      </w:r>
    </w:p>
    <w:p w:rsidR="00587B2F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3. Рекомендуемый перечень среднесуточного набора пищевых продуктов для выдачи родителям (законным представителям) обучающихся, получающих начальное общее образование</w:t>
      </w:r>
      <w:r w:rsidR="00587B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/дети льготной категории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, с применением дистанционных образовательных технологий в </w:t>
      </w:r>
      <w:r w:rsidR="00587B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МБОУ Г.ГОРЛОВКИ «ЛИЦЕЙ №4»</w:t>
      </w:r>
      <w:r w:rsidR="005C366E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формируется в соответствии с приложением 1 к настоящему Порядку.</w:t>
      </w:r>
    </w:p>
    <w:p w:rsidR="00E6027A" w:rsidRPr="00E6027A" w:rsidRDefault="00E6027A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4. Нормы замены пищевой продукции в граммах (нетто) с учетом их пищевой ценности при комплектовании набора пищевых продуктов для выдачи родителям (законным представителям) обучающихся, получающих начальное общее образование</w:t>
      </w:r>
      <w:r w:rsidR="00587B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/льготная категория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с применением дистанционных образовательных технологий определены приложением 2 к настоящему Порядку.</w:t>
      </w:r>
    </w:p>
    <w:p w:rsidR="00587B2F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5. Варианты комплектования наборов пищевых продуктов первого типа по рекомендуемому составу и с учетом замены основных групп продуктов представлены в приложении 3 к настоящему Порядку.</w:t>
      </w:r>
    </w:p>
    <w:p w:rsidR="00587B2F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>6. Набор пищевых продуктов предоставляется в период реализации образовательных программ начального общего образования с применением дистанционных образовательных технологий</w:t>
      </w:r>
      <w:proofErr w:type="gramStart"/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 w:rsidR="005C366E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.</w:t>
      </w:r>
      <w:proofErr w:type="gramEnd"/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Наборы пищевых продуктов выдаются только за дни учебных занятий в дистанционной форме. </w:t>
      </w:r>
    </w:p>
    <w:p w:rsidR="00587B2F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7. </w:t>
      </w:r>
      <w:proofErr w:type="gramStart"/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Наборы пищевых продуктов выдаются родителям (законным представите</w:t>
      </w:r>
      <w:r w:rsidR="00587B2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лям) в МБОУ Г.ГОРЛОВКИ «ЛИЦЕЙ №4»</w:t>
      </w: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при предоставлении документа, удостоверяющего личность, по ведомости выдачи наборов пищевых продуктов родителям (законным представителям) обучающихся, получающих начальное общее образование и имеющим право на предоставление бесплатного горячего питания, при переводе на обучение с применением дистанционных образовательных технологий согласно приложению 4 к настоящему Порядку. </w:t>
      </w:r>
      <w:proofErr w:type="gramEnd"/>
    </w:p>
    <w:p w:rsidR="00587B2F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4E2264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8. Стоимость набора пищевых продуктов определяется исходя из средней стоимости питания на одного обучающегося в день, принятой при определении общего размера субсидии на организацию бесплатного горячего питания и количества дней дистанционного обучения, на которое выдается набор пищевых продуктов. </w:t>
      </w:r>
    </w:p>
    <w:p w:rsidR="00587B2F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587B2F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9. Директор МБОУ Г.ГОРЛОВКИ «ЛИЦЕЙ №4»</w:t>
      </w:r>
      <w:r w:rsidR="004E2264"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:</w:t>
      </w:r>
    </w:p>
    <w:p w:rsidR="005C366E" w:rsidRDefault="005C366E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5C366E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а) </w:t>
      </w:r>
      <w:r w:rsidR="004E2264"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утверждает график выдачи наборов пищевых продуктов родителям (законным представителям) обучающихся;</w:t>
      </w:r>
    </w:p>
    <w:p w:rsidR="005C366E" w:rsidRDefault="005C366E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E6027A" w:rsidRPr="00E6027A" w:rsidRDefault="005C366E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б) </w:t>
      </w:r>
      <w:r w:rsidR="004E2264"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утверждает приказом продолжительность периода перевода обучающихся, получающих начальное общее образование на обучение с применением дистанционных образовательных технологий с указанием количества в нем учебных дней; списки обучающихся, получающих начальное общее образование, имеющих право на предоставление наборов пищевых продуктов при переводе на обучение с применением дистанционных образовательных технологий; вариант комплектования наборов пищевых продуктов первого типа по рекомендуемому составу и с учетом замены основных групп продуктов согласно Приложению 3 к настоящему Порядку;</w:t>
      </w:r>
    </w:p>
    <w:p w:rsidR="001A7AEE" w:rsidRDefault="001A7AEE" w:rsidP="001A7AE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1A7AEE" w:rsidRPr="001A7AEE" w:rsidRDefault="001A7AEE" w:rsidP="001A7AE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в)</w:t>
      </w:r>
      <w:r w:rsidRPr="001A7AE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1A7AEE">
        <w:rPr>
          <w:rFonts w:ascii="Times New Roman" w:eastAsia="Times New Roman" w:hAnsi="Times New Roman" w:cs="Times New Roman"/>
          <w:sz w:val="24"/>
          <w:szCs w:val="24"/>
        </w:rPr>
        <w:t>определяет приказом по общеобразовательному учреждению сотрудников, ответственных за прием и выдачу наборов продуктов питания. Ведет учет (количество) выданных наборов продуктов питания родителям (законным представителям)</w:t>
      </w:r>
      <w:proofErr w:type="gramStart"/>
      <w:r w:rsidRPr="001A7AE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A7AEE">
        <w:rPr>
          <w:rFonts w:ascii="Times New Roman" w:eastAsia="Times New Roman" w:hAnsi="Times New Roman" w:cs="Times New Roman"/>
          <w:sz w:val="24"/>
          <w:szCs w:val="24"/>
        </w:rPr>
        <w:t>тветственные лица за выдачу наборов продуктов питания должны быть обеспечены индивидуальными средствами защиты (защитные маски, одноразовые перчатки).</w:t>
      </w:r>
    </w:p>
    <w:p w:rsidR="001A7AEE" w:rsidRDefault="001A7AEE" w:rsidP="001A7A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AEE" w:rsidRPr="001A7AEE" w:rsidRDefault="001A7AEE" w:rsidP="001A7A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EE">
        <w:rPr>
          <w:rFonts w:ascii="Times New Roman" w:eastAsia="Times New Roman" w:hAnsi="Times New Roman" w:cs="Times New Roman"/>
          <w:sz w:val="24"/>
          <w:szCs w:val="24"/>
        </w:rPr>
        <w:t>10. Заведующий по хозяйственной части обеспечивает хранение оставшихся наборов продуктов питания в соответствии с санитарным законодательством (складируется в отведенном месте, помещение опечатывается). Ведет ведомость по учету остатка наборов продуктов питания (на текущую дату выдачи).</w:t>
      </w:r>
    </w:p>
    <w:p w:rsidR="005C366E" w:rsidRDefault="005C366E" w:rsidP="00E6027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:rsidR="004E2264" w:rsidRDefault="004E2264" w:rsidP="001A7AEE">
      <w:pPr>
        <w:spacing w:after="0"/>
        <w:jc w:val="both"/>
      </w:pPr>
      <w:r w:rsidRPr="00E6027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 xml:space="preserve"> г) в течение 3 (трех) рабочих дней после выдачи наборов пищевых продуктов родителям (законным представителям) обучающихся формирует Акт списания материальных запасов в целях отражения данной хозяйственной операции на счетах бухгалтерского учета.</w:t>
      </w:r>
    </w:p>
    <w:p w:rsidR="004E2264" w:rsidRDefault="004E2264"/>
    <w:p w:rsidR="004E2264" w:rsidRDefault="004E2264"/>
    <w:p w:rsidR="004E2264" w:rsidRDefault="004E2264"/>
    <w:p w:rsidR="004E2264" w:rsidRDefault="004E2264"/>
    <w:p w:rsidR="004E2264" w:rsidRDefault="004E2264"/>
    <w:p w:rsidR="004E2264" w:rsidRDefault="004E2264"/>
    <w:sectPr w:rsidR="004E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842"/>
    <w:multiLevelType w:val="multilevel"/>
    <w:tmpl w:val="FB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64"/>
    <w:rsid w:val="001A7AEE"/>
    <w:rsid w:val="004E2264"/>
    <w:rsid w:val="00587B2F"/>
    <w:rsid w:val="005C366E"/>
    <w:rsid w:val="00E6027A"/>
    <w:rsid w:val="00FE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EE"/>
    <w:pPr>
      <w:ind w:left="720"/>
      <w:contextualSpacing/>
    </w:pPr>
  </w:style>
  <w:style w:type="paragraph" w:styleId="a4">
    <w:name w:val="No Spacing"/>
    <w:link w:val="a5"/>
    <w:uiPriority w:val="1"/>
    <w:qFormat/>
    <w:rsid w:val="001A7A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A7AEE"/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A7A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1A7AE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2</cp:revision>
  <cp:lastPrinted>2023-09-05T12:46:00Z</cp:lastPrinted>
  <dcterms:created xsi:type="dcterms:W3CDTF">2023-09-05T12:47:00Z</dcterms:created>
  <dcterms:modified xsi:type="dcterms:W3CDTF">2023-09-05T12:47:00Z</dcterms:modified>
</cp:coreProperties>
</file>